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85E745" w14:textId="10518A42" w:rsidR="00367486" w:rsidRDefault="00A834A6" w:rsidP="007204B9">
      <w:pPr>
        <w:jc w:val="center"/>
        <w:rPr>
          <w:rFonts w:ascii="方正小标宋简体" w:eastAsia="方正小标宋简体"/>
          <w:color w:val="000000"/>
          <w:sz w:val="36"/>
          <w:szCs w:val="36"/>
        </w:rPr>
      </w:pPr>
      <w:r>
        <w:rPr>
          <w:rFonts w:ascii="方正小标宋简体" w:eastAsia="方正小标宋简体" w:hint="eastAsia"/>
          <w:color w:val="000000"/>
          <w:sz w:val="36"/>
          <w:szCs w:val="36"/>
        </w:rPr>
        <w:t>团体标准</w:t>
      </w:r>
      <w:r w:rsidRPr="00403B65">
        <w:rPr>
          <w:rFonts w:ascii="方正小标宋简体" w:eastAsia="方正小标宋简体" w:hint="eastAsia"/>
          <w:color w:val="000000"/>
          <w:sz w:val="36"/>
          <w:szCs w:val="36"/>
        </w:rPr>
        <w:t>《</w:t>
      </w:r>
      <w:r w:rsidR="00953FCC">
        <w:rPr>
          <w:rFonts w:ascii="方正小标宋简体" w:eastAsia="方正小标宋简体" w:hint="eastAsia"/>
          <w:color w:val="000000"/>
          <w:sz w:val="36"/>
          <w:szCs w:val="36"/>
        </w:rPr>
        <w:t>报废生物安全柜</w:t>
      </w:r>
      <w:r w:rsidR="00545922">
        <w:rPr>
          <w:rFonts w:ascii="方正小标宋简体" w:eastAsia="方正小标宋简体" w:hint="eastAsia"/>
          <w:color w:val="000000"/>
          <w:sz w:val="36"/>
          <w:szCs w:val="36"/>
        </w:rPr>
        <w:t>拆卸</w:t>
      </w:r>
      <w:r w:rsidR="00953FCC">
        <w:rPr>
          <w:rFonts w:ascii="方正小标宋简体" w:eastAsia="方正小标宋简体" w:hint="eastAsia"/>
          <w:color w:val="000000"/>
          <w:sz w:val="36"/>
          <w:szCs w:val="36"/>
        </w:rPr>
        <w:t>与消毒技术规范</w:t>
      </w:r>
      <w:r w:rsidRPr="00403B65">
        <w:rPr>
          <w:rFonts w:ascii="方正小标宋简体" w:eastAsia="方正小标宋简体" w:hint="eastAsia"/>
          <w:color w:val="000000"/>
          <w:sz w:val="36"/>
          <w:szCs w:val="36"/>
        </w:rPr>
        <w:t>》</w:t>
      </w:r>
      <w:r w:rsidR="007204B9">
        <w:rPr>
          <w:rFonts w:ascii="方正小标宋简体" w:eastAsia="方正小标宋简体"/>
          <w:color w:val="000000"/>
          <w:sz w:val="36"/>
          <w:szCs w:val="36"/>
        </w:rPr>
        <w:br/>
      </w:r>
      <w:r>
        <w:rPr>
          <w:rFonts w:ascii="方正小标宋简体" w:eastAsia="方正小标宋简体" w:hint="eastAsia"/>
          <w:color w:val="000000"/>
          <w:sz w:val="36"/>
          <w:szCs w:val="36"/>
        </w:rPr>
        <w:t>（</w:t>
      </w:r>
      <w:r>
        <w:rPr>
          <w:rFonts w:ascii="方正小标宋简体" w:eastAsia="方正小标宋简体" w:hint="eastAsia"/>
          <w:color w:val="000000" w:themeColor="text1"/>
          <w:sz w:val="36"/>
          <w:szCs w:val="36"/>
        </w:rPr>
        <w:t>征求意见稿</w:t>
      </w:r>
      <w:r>
        <w:rPr>
          <w:rFonts w:ascii="方正小标宋简体" w:eastAsia="方正小标宋简体" w:hint="eastAsia"/>
          <w:color w:val="000000"/>
          <w:sz w:val="36"/>
          <w:szCs w:val="36"/>
        </w:rPr>
        <w:t>）编制说明</w:t>
      </w:r>
    </w:p>
    <w:p w14:paraId="05061D09" w14:textId="77777777" w:rsidR="00367486" w:rsidRDefault="00A834A6">
      <w:pPr>
        <w:autoSpaceDE w:val="0"/>
        <w:autoSpaceDN w:val="0"/>
        <w:adjustRightInd w:val="0"/>
        <w:spacing w:beforeLines="50" w:before="156" w:afterLines="50" w:after="156" w:line="520" w:lineRule="exact"/>
        <w:ind w:firstLineChars="200" w:firstLine="640"/>
        <w:jc w:val="left"/>
        <w:rPr>
          <w:rFonts w:eastAsia="黑体"/>
          <w:sz w:val="32"/>
          <w:szCs w:val="32"/>
        </w:rPr>
      </w:pPr>
      <w:r>
        <w:rPr>
          <w:rFonts w:eastAsia="黑体"/>
          <w:sz w:val="32"/>
          <w:szCs w:val="32"/>
        </w:rPr>
        <w:t>一、项目来源</w:t>
      </w:r>
    </w:p>
    <w:p w14:paraId="56948303" w14:textId="0F64B5D3" w:rsidR="00367486" w:rsidRPr="00737D89" w:rsidRDefault="00A834A6" w:rsidP="00D604FB">
      <w:pPr>
        <w:ind w:firstLineChars="200" w:firstLine="560"/>
        <w:rPr>
          <w:rFonts w:ascii="仿宋" w:eastAsia="仿宋" w:hAnsi="仿宋"/>
          <w:color w:val="000000"/>
          <w:sz w:val="28"/>
          <w:szCs w:val="28"/>
        </w:rPr>
      </w:pPr>
      <w:r w:rsidRPr="00737D89">
        <w:rPr>
          <w:rFonts w:ascii="仿宋" w:eastAsia="仿宋" w:hAnsi="仿宋" w:hint="eastAsia"/>
          <w:color w:val="000000"/>
          <w:sz w:val="28"/>
          <w:szCs w:val="28"/>
        </w:rPr>
        <w:t>根据《</w:t>
      </w:r>
      <w:r w:rsidR="00A1658F" w:rsidRPr="00737D89">
        <w:rPr>
          <w:rFonts w:ascii="仿宋" w:eastAsia="仿宋" w:hAnsi="仿宋" w:hint="eastAsia"/>
          <w:color w:val="000000"/>
          <w:sz w:val="28"/>
          <w:szCs w:val="28"/>
        </w:rPr>
        <w:t>关于下达2022年第一批制冷领域</w:t>
      </w:r>
      <w:r w:rsidR="00A1658F" w:rsidRPr="00737D89">
        <w:rPr>
          <w:rFonts w:ascii="仿宋" w:eastAsia="仿宋" w:hAnsi="仿宋"/>
          <w:color w:val="000000"/>
          <w:sz w:val="28"/>
          <w:szCs w:val="28"/>
        </w:rPr>
        <w:t>团体标准</w:t>
      </w:r>
      <w:r w:rsidR="00A1658F" w:rsidRPr="00737D89">
        <w:rPr>
          <w:rFonts w:ascii="仿宋" w:eastAsia="仿宋" w:hAnsi="仿宋" w:hint="eastAsia"/>
          <w:color w:val="000000"/>
          <w:sz w:val="28"/>
          <w:szCs w:val="28"/>
        </w:rPr>
        <w:t>制修订项目计划的通知</w:t>
      </w:r>
      <w:r w:rsidRPr="00737D89">
        <w:rPr>
          <w:rFonts w:ascii="仿宋" w:eastAsia="仿宋" w:hAnsi="仿宋" w:hint="eastAsia"/>
          <w:color w:val="000000"/>
          <w:sz w:val="28"/>
          <w:szCs w:val="28"/>
        </w:rPr>
        <w:t>》（</w:t>
      </w:r>
      <w:r w:rsidR="00A1658F" w:rsidRPr="00737D89">
        <w:rPr>
          <w:rFonts w:ascii="仿宋" w:eastAsia="仿宋" w:hAnsi="仿宋" w:hint="eastAsia"/>
          <w:color w:val="000000"/>
          <w:sz w:val="28"/>
          <w:szCs w:val="28"/>
        </w:rPr>
        <w:t>桂标协〔2022〕</w:t>
      </w:r>
      <w:r w:rsidR="00A1658F" w:rsidRPr="00737D89">
        <w:rPr>
          <w:rFonts w:ascii="仿宋" w:eastAsia="仿宋" w:hAnsi="仿宋"/>
          <w:color w:val="000000"/>
          <w:sz w:val="28"/>
          <w:szCs w:val="28"/>
        </w:rPr>
        <w:t>98</w:t>
      </w:r>
      <w:r w:rsidR="00A1658F" w:rsidRPr="00737D89">
        <w:rPr>
          <w:rFonts w:ascii="仿宋" w:eastAsia="仿宋" w:hAnsi="仿宋" w:hint="eastAsia"/>
          <w:color w:val="000000"/>
          <w:sz w:val="28"/>
          <w:szCs w:val="28"/>
        </w:rPr>
        <w:t>号</w:t>
      </w:r>
      <w:r w:rsidRPr="00737D89">
        <w:rPr>
          <w:rFonts w:ascii="仿宋" w:eastAsia="仿宋" w:hAnsi="仿宋" w:hint="eastAsia"/>
          <w:color w:val="000000"/>
          <w:sz w:val="28"/>
          <w:szCs w:val="28"/>
        </w:rPr>
        <w:t>）文件精神，</w:t>
      </w:r>
      <w:r w:rsidR="00C62362" w:rsidRPr="00737D89">
        <w:rPr>
          <w:rFonts w:ascii="仿宋" w:eastAsia="仿宋" w:hAnsi="仿宋" w:hint="eastAsia"/>
          <w:color w:val="000000"/>
          <w:sz w:val="28"/>
          <w:szCs w:val="28"/>
        </w:rPr>
        <w:t>由南宁市疾病预防控制中心提出，</w:t>
      </w:r>
      <w:r w:rsidR="00194EE1" w:rsidRPr="00737D89">
        <w:rPr>
          <w:rFonts w:ascii="仿宋" w:eastAsia="仿宋" w:hAnsi="仿宋" w:hint="eastAsia"/>
          <w:color w:val="000000"/>
          <w:sz w:val="28"/>
          <w:szCs w:val="28"/>
        </w:rPr>
        <w:t>南宁市疾病预防控制中心、广西德高仕健康科技有限公司、南宁华度检测科技有限公司、广西艾科普高新技术有限公司、广西桂物金岸制冷空调技术有限责任公司、广西汉驰建设工程有限公司、广西稳洁工程集团有限公司、广西中晟科技有限公司</w:t>
      </w:r>
      <w:r w:rsidR="00C62362" w:rsidRPr="00737D89">
        <w:rPr>
          <w:rFonts w:ascii="仿宋" w:eastAsia="仿宋" w:hAnsi="仿宋" w:hint="eastAsia"/>
          <w:color w:val="000000"/>
          <w:sz w:val="28"/>
          <w:szCs w:val="28"/>
        </w:rPr>
        <w:t>共同</w:t>
      </w:r>
      <w:r w:rsidR="00C62362" w:rsidRPr="00737D89">
        <w:rPr>
          <w:rFonts w:ascii="仿宋" w:eastAsia="仿宋" w:hAnsi="仿宋"/>
          <w:color w:val="000000"/>
          <w:sz w:val="28"/>
          <w:szCs w:val="28"/>
        </w:rPr>
        <w:t>起草</w:t>
      </w:r>
      <w:r w:rsidR="00C62362" w:rsidRPr="00737D89">
        <w:rPr>
          <w:rFonts w:ascii="仿宋" w:eastAsia="仿宋" w:hAnsi="仿宋" w:hint="eastAsia"/>
          <w:color w:val="000000"/>
          <w:sz w:val="28"/>
          <w:szCs w:val="28"/>
        </w:rPr>
        <w:t>的团体标准《</w:t>
      </w:r>
      <w:r w:rsidR="00953FCC" w:rsidRPr="00737D89">
        <w:rPr>
          <w:rFonts w:ascii="仿宋" w:eastAsia="仿宋" w:hAnsi="仿宋" w:hint="eastAsia"/>
          <w:color w:val="000000"/>
          <w:sz w:val="28"/>
          <w:szCs w:val="28"/>
        </w:rPr>
        <w:t>报废生物安全柜处置技术规程</w:t>
      </w:r>
      <w:r w:rsidR="00C62362" w:rsidRPr="00737D89">
        <w:rPr>
          <w:rFonts w:ascii="仿宋" w:eastAsia="仿宋" w:hAnsi="仿宋" w:hint="eastAsia"/>
          <w:color w:val="000000"/>
          <w:sz w:val="28"/>
          <w:szCs w:val="28"/>
        </w:rPr>
        <w:t>》（项目编号2</w:t>
      </w:r>
      <w:r w:rsidR="00C62362" w:rsidRPr="00737D89">
        <w:rPr>
          <w:rFonts w:ascii="仿宋" w:eastAsia="仿宋" w:hAnsi="仿宋"/>
          <w:color w:val="000000"/>
          <w:sz w:val="28"/>
          <w:szCs w:val="28"/>
        </w:rPr>
        <w:t>022-010</w:t>
      </w:r>
      <w:r w:rsidR="006E3865" w:rsidRPr="00737D89">
        <w:rPr>
          <w:rFonts w:ascii="仿宋" w:eastAsia="仿宋" w:hAnsi="仿宋"/>
          <w:color w:val="000000"/>
          <w:sz w:val="28"/>
          <w:szCs w:val="28"/>
        </w:rPr>
        <w:t>1</w:t>
      </w:r>
      <w:r w:rsidR="00C62362" w:rsidRPr="00737D89">
        <w:rPr>
          <w:rFonts w:ascii="仿宋" w:eastAsia="仿宋" w:hAnsi="仿宋" w:hint="eastAsia"/>
          <w:color w:val="000000"/>
          <w:sz w:val="28"/>
          <w:szCs w:val="28"/>
        </w:rPr>
        <w:t>）</w:t>
      </w:r>
      <w:r w:rsidR="008B47CB" w:rsidRPr="00737D89">
        <w:rPr>
          <w:rFonts w:ascii="仿宋" w:eastAsia="仿宋" w:hAnsi="仿宋" w:hint="eastAsia"/>
          <w:color w:val="000000"/>
          <w:sz w:val="28"/>
          <w:szCs w:val="28"/>
        </w:rPr>
        <w:t>已获批立项</w:t>
      </w:r>
      <w:r w:rsidRPr="00737D89">
        <w:rPr>
          <w:rFonts w:ascii="仿宋" w:eastAsia="仿宋" w:hAnsi="仿宋"/>
          <w:color w:val="000000"/>
          <w:sz w:val="28"/>
          <w:szCs w:val="28"/>
        </w:rPr>
        <w:t>。</w:t>
      </w:r>
    </w:p>
    <w:p w14:paraId="1A72F265" w14:textId="77777777" w:rsidR="00367486" w:rsidRDefault="00A834A6">
      <w:pPr>
        <w:autoSpaceDE w:val="0"/>
        <w:autoSpaceDN w:val="0"/>
        <w:adjustRightInd w:val="0"/>
        <w:spacing w:beforeLines="50" w:before="156" w:afterLines="50" w:after="156" w:line="520" w:lineRule="exact"/>
        <w:ind w:firstLineChars="200" w:firstLine="640"/>
        <w:jc w:val="left"/>
        <w:rPr>
          <w:rFonts w:eastAsia="黑体"/>
          <w:sz w:val="32"/>
          <w:szCs w:val="32"/>
        </w:rPr>
      </w:pPr>
      <w:r>
        <w:rPr>
          <w:rFonts w:eastAsia="黑体"/>
          <w:sz w:val="32"/>
          <w:szCs w:val="32"/>
        </w:rPr>
        <w:t>二、项目背景及目的意义</w:t>
      </w:r>
    </w:p>
    <w:p w14:paraId="6D52860C" w14:textId="50FD754B" w:rsidR="009C322A" w:rsidRPr="00737D89" w:rsidRDefault="00A54AE3" w:rsidP="00D604FB">
      <w:pPr>
        <w:ind w:firstLineChars="200" w:firstLine="560"/>
        <w:rPr>
          <w:rFonts w:ascii="仿宋" w:eastAsia="仿宋" w:hAnsi="仿宋"/>
          <w:color w:val="000000"/>
          <w:sz w:val="28"/>
          <w:szCs w:val="28"/>
        </w:rPr>
      </w:pPr>
      <w:r w:rsidRPr="00737D89">
        <w:rPr>
          <w:rFonts w:ascii="仿宋" w:eastAsia="仿宋" w:hAnsi="仿宋" w:hint="eastAsia"/>
          <w:color w:val="000000"/>
          <w:sz w:val="28"/>
          <w:szCs w:val="28"/>
        </w:rPr>
        <w:t>2</w:t>
      </w:r>
      <w:r w:rsidRPr="00737D89">
        <w:rPr>
          <w:rFonts w:ascii="仿宋" w:eastAsia="仿宋" w:hAnsi="仿宋"/>
          <w:color w:val="000000"/>
          <w:sz w:val="28"/>
          <w:szCs w:val="28"/>
        </w:rPr>
        <w:t>022</w:t>
      </w:r>
      <w:r w:rsidRPr="00737D89">
        <w:rPr>
          <w:rFonts w:ascii="仿宋" w:eastAsia="仿宋" w:hAnsi="仿宋" w:hint="eastAsia"/>
          <w:color w:val="000000"/>
          <w:sz w:val="28"/>
          <w:szCs w:val="28"/>
        </w:rPr>
        <w:t>年，国务院办公厅转发国家发展改革委等部门《关于加快推进城镇环境基础设施建设指导意见的通知》（国办函〔2022〕7号）要求“强化提升危险废物、医疗废物处置能力。鼓励大型环保集团、具有专业能力的环境污染治理企业组建联合体，对区域污水、垃圾、固体废物、危险废物、医疗废物处理处置提供环境综合治理托管服务。”</w:t>
      </w:r>
      <w:r w:rsidR="009C322A" w:rsidRPr="00737D89">
        <w:rPr>
          <w:rFonts w:ascii="仿宋" w:eastAsia="仿宋" w:hAnsi="仿宋" w:hint="eastAsia"/>
          <w:color w:val="000000"/>
          <w:sz w:val="28"/>
          <w:szCs w:val="28"/>
        </w:rPr>
        <w:t>为保障生物安全，加强实验室生物安全管理，我国政府颁布了一系列的法规标准，如《病原微生物实验室生物安全管理条例》、GB 19489-2008《实验室  生物安全通用要求》、GB 50346-2011《生物安全实验室建筑技术规范》等，特别是新冠疫情防控中的今年，我国发布了《中华人民共和国生物安全法》。生物安全柜也由此进入了各地的生物安全实验室并得以大面积的普及，成为了实验</w:t>
      </w:r>
      <w:r w:rsidR="009C322A" w:rsidRPr="00737D89">
        <w:rPr>
          <w:rFonts w:ascii="仿宋" w:eastAsia="仿宋" w:hAnsi="仿宋" w:hint="eastAsia"/>
          <w:color w:val="000000"/>
          <w:sz w:val="28"/>
          <w:szCs w:val="28"/>
        </w:rPr>
        <w:lastRenderedPageBreak/>
        <w:t>室生物安全防护的核心设备。</w:t>
      </w:r>
    </w:p>
    <w:p w14:paraId="76A7FEAE" w14:textId="12403C55" w:rsidR="009C322A" w:rsidRPr="00737D89" w:rsidRDefault="009C322A" w:rsidP="00D604FB">
      <w:pPr>
        <w:ind w:firstLineChars="200" w:firstLine="560"/>
        <w:rPr>
          <w:rFonts w:ascii="仿宋" w:eastAsia="仿宋" w:hAnsi="仿宋"/>
          <w:color w:val="000000"/>
          <w:sz w:val="28"/>
          <w:szCs w:val="28"/>
          <w:lang w:bidi="zh-CN"/>
        </w:rPr>
      </w:pPr>
      <w:r w:rsidRPr="00737D89">
        <w:rPr>
          <w:rFonts w:ascii="仿宋" w:eastAsia="仿宋" w:hAnsi="仿宋" w:hint="eastAsia"/>
          <w:color w:val="000000"/>
          <w:sz w:val="28"/>
          <w:szCs w:val="28"/>
          <w:lang w:bidi="zh-CN"/>
        </w:rPr>
        <w:t>生物安全柜作为生物安全实验室中的重要装备，是为操作原代培养物、菌毒株以及诊断性标本等具有感染性的实验材料时用来保护操作者、实验室环境以及实验材料，使其避免暴露于操作过程中可能产生的感染性气溶胶和溅出物而设计的。生物安全柜每年都应维护与监测，以确保其安全防护性能，达到一定的使用年限后即应报废。</w:t>
      </w:r>
      <w:r w:rsidR="00C30D7A" w:rsidRPr="00737D89">
        <w:rPr>
          <w:rFonts w:ascii="仿宋" w:eastAsia="仿宋" w:hAnsi="仿宋" w:hint="eastAsia"/>
          <w:color w:val="000000"/>
          <w:sz w:val="28"/>
          <w:szCs w:val="28"/>
          <w:lang w:bidi="zh-CN"/>
        </w:rPr>
        <w:t>危险废物（含医疗废物）污染防治是环境保护工作的重要组成部分，危险废物含有有毒有害成分，若利用和</w:t>
      </w:r>
      <w:r w:rsidR="00452CC4" w:rsidRPr="00737D89">
        <w:rPr>
          <w:rFonts w:ascii="仿宋" w:eastAsia="仿宋" w:hAnsi="仿宋" w:hint="eastAsia"/>
          <w:color w:val="000000"/>
          <w:sz w:val="28"/>
          <w:szCs w:val="28"/>
          <w:lang w:bidi="zh-CN"/>
        </w:rPr>
        <w:t>拆卸消毒</w:t>
      </w:r>
      <w:r w:rsidR="00C30D7A" w:rsidRPr="00737D89">
        <w:rPr>
          <w:rFonts w:ascii="仿宋" w:eastAsia="仿宋" w:hAnsi="仿宋" w:hint="eastAsia"/>
          <w:color w:val="000000"/>
          <w:sz w:val="28"/>
          <w:szCs w:val="28"/>
          <w:lang w:bidi="zh-CN"/>
        </w:rPr>
        <w:t>不当，将对水体、大气和土壤造成严重污染，甚至严重威胁人民群众身心健康。</w:t>
      </w:r>
    </w:p>
    <w:p w14:paraId="0CFBAB52" w14:textId="5FA3183C" w:rsidR="009C322A" w:rsidRPr="00737D89" w:rsidRDefault="00A54AE3" w:rsidP="00D604FB">
      <w:pPr>
        <w:ind w:firstLineChars="200" w:firstLine="560"/>
        <w:rPr>
          <w:rFonts w:ascii="仿宋" w:eastAsia="仿宋" w:hAnsi="仿宋"/>
          <w:color w:val="000000"/>
          <w:sz w:val="28"/>
          <w:szCs w:val="28"/>
          <w:lang w:bidi="zh-CN"/>
        </w:rPr>
      </w:pPr>
      <w:r w:rsidRPr="00737D89">
        <w:rPr>
          <w:rFonts w:ascii="仿宋" w:eastAsia="仿宋" w:hAnsi="仿宋" w:hint="eastAsia"/>
          <w:color w:val="000000"/>
          <w:sz w:val="28"/>
          <w:szCs w:val="28"/>
          <w:lang w:bidi="zh-CN"/>
        </w:rPr>
        <w:t>在国家一系列法规、标准、政策的驱动下，我国纳入规范化管理的危险废物数量持续大幅度上升，我国的消毒技术与装备、个体防护技术与装备、应急技术与装备均已经成熟且商品化，生物安全柜拆解报废处理所需的相关技术与装备成熟。自2003年的非典疫情之后，生物安全柜已经成为生物安全实验室的标配设备，但一部分生物安全柜已经进入“暮年”状态，亟需进行规范化的</w:t>
      </w:r>
      <w:r w:rsidR="008070AA"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以避免微生物泄露与感染。据调查，广西各地多个疾控中心已经报废十余台生物安全柜，本标准参编单位之一的广西德高仕健康科技有限公司已承担过广西、梧州、柳州等地疾控中心的生物安全柜报废处理业务，积累了丰富的处理经验，且未发生任何事故，并总结形成了一套完整的报废生物安全柜</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技术体系。</w:t>
      </w:r>
    </w:p>
    <w:p w14:paraId="1EEBDA74" w14:textId="45C289CE" w:rsidR="00A54AE3" w:rsidRPr="00737D89" w:rsidRDefault="00A54AE3" w:rsidP="00D604FB">
      <w:pPr>
        <w:ind w:firstLineChars="200" w:firstLine="560"/>
        <w:rPr>
          <w:rFonts w:ascii="仿宋" w:eastAsia="仿宋" w:hAnsi="仿宋"/>
          <w:color w:val="000000"/>
          <w:sz w:val="28"/>
          <w:szCs w:val="28"/>
          <w:lang w:bidi="zh-CN"/>
        </w:rPr>
      </w:pPr>
      <w:r w:rsidRPr="00737D89">
        <w:rPr>
          <w:rFonts w:ascii="仿宋" w:eastAsia="仿宋" w:hAnsi="仿宋" w:hint="eastAsia"/>
          <w:color w:val="000000"/>
          <w:sz w:val="28"/>
          <w:szCs w:val="28"/>
          <w:lang w:bidi="zh-CN"/>
        </w:rPr>
        <w:t>目前国内暂无标准针对报废生物安全柜</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的全过程进行统一的规定，如</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装备</w:t>
      </w:r>
      <w:r w:rsidRPr="00737D89">
        <w:rPr>
          <w:rFonts w:ascii="仿宋" w:eastAsia="仿宋" w:hAnsi="仿宋"/>
          <w:color w:val="000000"/>
          <w:sz w:val="28"/>
          <w:szCs w:val="28"/>
          <w:lang w:bidi="zh-CN"/>
        </w:rPr>
        <w:t>配置</w:t>
      </w:r>
      <w:r w:rsidRPr="00737D89">
        <w:rPr>
          <w:rFonts w:ascii="仿宋" w:eastAsia="仿宋" w:hAnsi="仿宋" w:hint="eastAsia"/>
          <w:color w:val="000000"/>
          <w:sz w:val="28"/>
          <w:szCs w:val="28"/>
          <w:lang w:bidi="zh-CN"/>
        </w:rPr>
        <w:t>、</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程序、消毒要求、高效过滤器拆除、环境保护、操作人员健康防护、终末消毒等方面的要求。且国内多数单位实验室、医疗机构尚未真正建立生物安全柜的使用管理体系，落实</w:t>
      </w:r>
      <w:r w:rsidRPr="00737D89">
        <w:rPr>
          <w:rFonts w:ascii="仿宋" w:eastAsia="仿宋" w:hAnsi="仿宋"/>
          <w:color w:val="000000"/>
          <w:sz w:val="28"/>
          <w:szCs w:val="28"/>
          <w:lang w:bidi="zh-CN"/>
        </w:rPr>
        <w:t>到</w:t>
      </w:r>
      <w:r w:rsidRPr="00737D89">
        <w:rPr>
          <w:rFonts w:ascii="仿宋" w:eastAsia="仿宋" w:hAnsi="仿宋" w:hint="eastAsia"/>
          <w:color w:val="000000"/>
          <w:sz w:val="28"/>
          <w:szCs w:val="28"/>
          <w:lang w:bidi="zh-CN"/>
        </w:rPr>
        <w:t>具体的操作规范、检测评价、维护保养、</w:t>
      </w:r>
      <w:r w:rsidRPr="00737D89">
        <w:rPr>
          <w:rFonts w:ascii="仿宋" w:eastAsia="仿宋" w:hAnsi="仿宋"/>
          <w:color w:val="000000"/>
          <w:sz w:val="28"/>
          <w:szCs w:val="28"/>
          <w:lang w:bidi="zh-CN"/>
        </w:rPr>
        <w:t>无害化处置。</w:t>
      </w:r>
    </w:p>
    <w:p w14:paraId="0D9C1904" w14:textId="57D1E45A" w:rsidR="00A54AE3" w:rsidRPr="00D604FB" w:rsidRDefault="00A54AE3" w:rsidP="00D604FB">
      <w:pPr>
        <w:ind w:firstLineChars="200" w:firstLine="560"/>
        <w:rPr>
          <w:rFonts w:ascii="仿宋" w:eastAsia="仿宋" w:hAnsi="仿宋"/>
          <w:color w:val="000000"/>
          <w:sz w:val="32"/>
          <w:szCs w:val="32"/>
          <w:lang w:bidi="zh-CN"/>
        </w:rPr>
      </w:pPr>
      <w:r w:rsidRPr="00737D89">
        <w:rPr>
          <w:rFonts w:ascii="仿宋" w:eastAsia="仿宋" w:hAnsi="仿宋"/>
          <w:color w:val="000000"/>
          <w:sz w:val="28"/>
          <w:szCs w:val="28"/>
          <w:lang w:bidi="zh-CN"/>
        </w:rPr>
        <w:t>因此，通过制定团体标准《</w:t>
      </w:r>
      <w:r w:rsidR="00953FCC" w:rsidRPr="00737D89">
        <w:rPr>
          <w:rFonts w:ascii="仿宋" w:eastAsia="仿宋" w:hAnsi="仿宋" w:hint="eastAsia"/>
          <w:color w:val="000000"/>
          <w:sz w:val="28"/>
          <w:szCs w:val="28"/>
          <w:lang w:bidi="zh-CN"/>
        </w:rPr>
        <w:t>报废生物安全柜</w:t>
      </w:r>
      <w:r w:rsidR="00545922">
        <w:rPr>
          <w:rFonts w:ascii="仿宋" w:eastAsia="仿宋" w:hAnsi="仿宋" w:hint="eastAsia"/>
          <w:color w:val="000000"/>
          <w:sz w:val="28"/>
          <w:szCs w:val="28"/>
          <w:lang w:bidi="zh-CN"/>
        </w:rPr>
        <w:t>拆卸</w:t>
      </w:r>
      <w:r w:rsidR="00953FCC" w:rsidRPr="00737D89">
        <w:rPr>
          <w:rFonts w:ascii="仿宋" w:eastAsia="仿宋" w:hAnsi="仿宋" w:hint="eastAsia"/>
          <w:color w:val="000000"/>
          <w:sz w:val="28"/>
          <w:szCs w:val="28"/>
          <w:lang w:bidi="zh-CN"/>
        </w:rPr>
        <w:t>与消毒技术规范</w:t>
      </w:r>
      <w:r w:rsidRPr="00737D89">
        <w:rPr>
          <w:rFonts w:ascii="仿宋" w:eastAsia="仿宋" w:hAnsi="仿宋"/>
          <w:color w:val="000000"/>
          <w:sz w:val="28"/>
          <w:szCs w:val="28"/>
          <w:lang w:bidi="zh-CN"/>
        </w:rPr>
        <w:t>》，</w:t>
      </w:r>
      <w:r w:rsidRPr="00737D89">
        <w:rPr>
          <w:rFonts w:ascii="仿宋" w:eastAsia="仿宋" w:hAnsi="仿宋" w:hint="eastAsia"/>
          <w:color w:val="000000"/>
          <w:sz w:val="28"/>
          <w:szCs w:val="28"/>
          <w:lang w:bidi="zh-CN"/>
        </w:rPr>
        <w:t>旨在</w:t>
      </w:r>
      <w:r w:rsidRPr="00737D89">
        <w:rPr>
          <w:rFonts w:ascii="仿宋" w:eastAsia="仿宋" w:hAnsi="仿宋"/>
          <w:color w:val="000000"/>
          <w:sz w:val="28"/>
          <w:szCs w:val="28"/>
          <w:lang w:bidi="zh-CN"/>
        </w:rPr>
        <w:t>以标准化为抓手，规范报废生物安全柜</w:t>
      </w:r>
      <w:r w:rsidR="00452CC4" w:rsidRPr="00737D89">
        <w:rPr>
          <w:rFonts w:ascii="仿宋" w:eastAsia="仿宋" w:hAnsi="仿宋"/>
          <w:color w:val="000000"/>
          <w:sz w:val="28"/>
          <w:szCs w:val="28"/>
          <w:lang w:bidi="zh-CN"/>
        </w:rPr>
        <w:t>拆卸消毒</w:t>
      </w:r>
      <w:r w:rsidRPr="00737D89">
        <w:rPr>
          <w:rFonts w:ascii="仿宋" w:eastAsia="仿宋" w:hAnsi="仿宋" w:hint="eastAsia"/>
          <w:color w:val="000000"/>
          <w:sz w:val="28"/>
          <w:szCs w:val="28"/>
          <w:lang w:bidi="zh-CN"/>
        </w:rPr>
        <w:t>管理</w:t>
      </w:r>
      <w:r w:rsidRPr="00737D89">
        <w:rPr>
          <w:rFonts w:ascii="仿宋" w:eastAsia="仿宋" w:hAnsi="仿宋"/>
          <w:color w:val="000000"/>
          <w:sz w:val="28"/>
          <w:szCs w:val="28"/>
          <w:lang w:bidi="zh-CN"/>
        </w:rPr>
        <w:t>，建立集</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设施装备配置、</w:t>
      </w:r>
      <w:r w:rsidR="00452CC4" w:rsidRPr="00737D89">
        <w:rPr>
          <w:rFonts w:ascii="仿宋" w:eastAsia="仿宋" w:hAnsi="仿宋"/>
          <w:color w:val="000000"/>
          <w:sz w:val="28"/>
          <w:szCs w:val="28"/>
          <w:lang w:bidi="zh-CN"/>
        </w:rPr>
        <w:t>拆卸消毒</w:t>
      </w:r>
      <w:r w:rsidRPr="00737D89">
        <w:rPr>
          <w:rFonts w:ascii="仿宋" w:eastAsia="仿宋" w:hAnsi="仿宋"/>
          <w:color w:val="000000"/>
          <w:sz w:val="28"/>
          <w:szCs w:val="28"/>
          <w:lang w:bidi="zh-CN"/>
        </w:rPr>
        <w:t>程序、</w:t>
      </w:r>
      <w:r w:rsidRPr="00737D89">
        <w:rPr>
          <w:rFonts w:ascii="仿宋" w:eastAsia="仿宋" w:hAnsi="仿宋" w:hint="eastAsia"/>
          <w:color w:val="000000"/>
          <w:sz w:val="28"/>
          <w:szCs w:val="28"/>
          <w:lang w:bidi="zh-CN"/>
        </w:rPr>
        <w:t>技术要求、消毒、拆解、环境保护等为一体的报废生物安全柜</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技术体系，这对提升报废生物安全柜无害化</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能力，补齐危险废物、医疗废物处理</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短板，满足本行政区域内的报废生物安全柜</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需求，促进危险废物</w:t>
      </w:r>
      <w:r w:rsidR="00452CC4" w:rsidRPr="00737D89">
        <w:rPr>
          <w:rFonts w:ascii="仿宋" w:eastAsia="仿宋" w:hAnsi="仿宋" w:hint="eastAsia"/>
          <w:color w:val="000000"/>
          <w:sz w:val="28"/>
          <w:szCs w:val="28"/>
          <w:lang w:bidi="zh-CN"/>
        </w:rPr>
        <w:t>拆卸消毒</w:t>
      </w:r>
      <w:r w:rsidRPr="00737D89">
        <w:rPr>
          <w:rFonts w:ascii="仿宋" w:eastAsia="仿宋" w:hAnsi="仿宋" w:hint="eastAsia"/>
          <w:color w:val="000000"/>
          <w:sz w:val="28"/>
          <w:szCs w:val="28"/>
          <w:lang w:bidi="zh-CN"/>
        </w:rPr>
        <w:t>产业化发展具有重要意义。</w:t>
      </w:r>
    </w:p>
    <w:p w14:paraId="6E642C28" w14:textId="77777777" w:rsidR="00367486" w:rsidRDefault="00A834A6">
      <w:pPr>
        <w:autoSpaceDE w:val="0"/>
        <w:autoSpaceDN w:val="0"/>
        <w:adjustRightInd w:val="0"/>
        <w:spacing w:beforeLines="50" w:before="156" w:afterLines="50" w:after="156" w:line="520" w:lineRule="exact"/>
        <w:ind w:firstLineChars="200" w:firstLine="640"/>
        <w:jc w:val="left"/>
        <w:rPr>
          <w:rFonts w:eastAsia="黑体"/>
          <w:sz w:val="32"/>
          <w:szCs w:val="32"/>
        </w:rPr>
      </w:pPr>
      <w:r>
        <w:rPr>
          <w:rFonts w:eastAsia="黑体"/>
          <w:sz w:val="32"/>
          <w:szCs w:val="32"/>
        </w:rPr>
        <w:t>三、项目编制过程</w:t>
      </w:r>
    </w:p>
    <w:p w14:paraId="13FEF784" w14:textId="77777777" w:rsidR="00367486" w:rsidRDefault="00A834A6">
      <w:pPr>
        <w:spacing w:beforeLines="50" w:before="156" w:afterLines="50" w:after="156" w:line="520" w:lineRule="exact"/>
        <w:ind w:firstLineChars="200" w:firstLine="643"/>
        <w:rPr>
          <w:rFonts w:ascii="楷体" w:eastAsia="楷体" w:hAnsi="楷体"/>
          <w:b/>
          <w:sz w:val="32"/>
          <w:szCs w:val="32"/>
        </w:rPr>
      </w:pPr>
      <w:r>
        <w:rPr>
          <w:rFonts w:ascii="楷体" w:eastAsia="楷体" w:hAnsi="楷体"/>
          <w:b/>
          <w:sz w:val="32"/>
          <w:szCs w:val="32"/>
        </w:rPr>
        <w:t>（一）成立标准编制工作组</w:t>
      </w:r>
    </w:p>
    <w:p w14:paraId="376A3588" w14:textId="1A6C11B6" w:rsidR="00367486" w:rsidRPr="00737D89" w:rsidRDefault="00A834A6" w:rsidP="00D604FB">
      <w:pPr>
        <w:spacing w:beforeLines="50" w:before="156" w:afterLines="50" w:after="156" w:line="520" w:lineRule="exact"/>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团体标准《</w:t>
      </w:r>
      <w:r w:rsidR="00545922">
        <w:rPr>
          <w:rFonts w:eastAsia="仿宋_GB2312" w:hint="eastAsia"/>
          <w:color w:val="000000" w:themeColor="text1"/>
          <w:sz w:val="28"/>
          <w:szCs w:val="28"/>
        </w:rPr>
        <w:t>报废生物安全柜拆卸与消毒技术规范</w:t>
      </w:r>
      <w:r w:rsidRPr="00737D89">
        <w:rPr>
          <w:rFonts w:eastAsia="仿宋_GB2312" w:hint="eastAsia"/>
          <w:color w:val="000000" w:themeColor="text1"/>
          <w:sz w:val="28"/>
          <w:szCs w:val="28"/>
        </w:rPr>
        <w:t>》项目任务下达后，</w:t>
      </w:r>
      <w:r w:rsidR="00CE3ABE" w:rsidRPr="00737D89">
        <w:rPr>
          <w:rFonts w:eastAsia="仿宋_GB2312" w:hint="eastAsia"/>
          <w:color w:val="000000" w:themeColor="text1"/>
          <w:sz w:val="28"/>
          <w:szCs w:val="28"/>
        </w:rPr>
        <w:t>南宁市疾病预防</w:t>
      </w:r>
      <w:r w:rsidR="00CE3ABE" w:rsidRPr="00737D89">
        <w:rPr>
          <w:rFonts w:eastAsia="仿宋_GB2312"/>
          <w:color w:val="000000" w:themeColor="text1"/>
          <w:sz w:val="28"/>
          <w:szCs w:val="28"/>
        </w:rPr>
        <w:t>控制中</w:t>
      </w:r>
      <w:r w:rsidR="00403B65" w:rsidRPr="00737D89">
        <w:rPr>
          <w:rFonts w:eastAsia="仿宋_GB2312" w:hint="eastAsia"/>
          <w:color w:val="000000" w:themeColor="text1"/>
          <w:sz w:val="28"/>
          <w:szCs w:val="28"/>
        </w:rPr>
        <w:t>心</w:t>
      </w:r>
      <w:r w:rsidRPr="00737D89">
        <w:rPr>
          <w:rFonts w:eastAsia="仿宋_GB2312" w:hint="eastAsia"/>
          <w:color w:val="000000" w:themeColor="text1"/>
          <w:sz w:val="28"/>
          <w:szCs w:val="28"/>
        </w:rPr>
        <w:t>成立了标准编制工作组，起草单位制定了起草编写方案与进度安排，明确任务职责，确定</w:t>
      </w:r>
      <w:r w:rsidR="00CE3ABE" w:rsidRPr="00737D89">
        <w:rPr>
          <w:rFonts w:eastAsia="仿宋_GB2312" w:hint="eastAsia"/>
          <w:color w:val="000000" w:themeColor="text1"/>
          <w:sz w:val="28"/>
          <w:szCs w:val="28"/>
        </w:rPr>
        <w:t>实践验证</w:t>
      </w:r>
      <w:r w:rsidRPr="00737D89">
        <w:rPr>
          <w:rFonts w:eastAsia="仿宋_GB2312" w:hint="eastAsia"/>
          <w:color w:val="000000" w:themeColor="text1"/>
          <w:sz w:val="28"/>
          <w:szCs w:val="28"/>
        </w:rPr>
        <w:t>路线，开展标准研制工作。具体标准编制工作由</w:t>
      </w:r>
      <w:r w:rsidR="004128DD" w:rsidRPr="00737D89">
        <w:rPr>
          <w:rFonts w:eastAsia="仿宋_GB2312" w:hint="eastAsia"/>
          <w:color w:val="000000" w:themeColor="text1"/>
          <w:sz w:val="28"/>
          <w:szCs w:val="28"/>
        </w:rPr>
        <w:t>南宁市疾病预防控制中心、广西德高仕健康科技有限公司、南宁华度检测科技有限公司、广西艾科普高新技术有限公司、广西桂物金岸制冷空调技术有限责任公司、广西汉驰建设工程有限公司、广西稳洁工程集团有限公司、广西中晟科技有限公司</w:t>
      </w:r>
      <w:r w:rsidRPr="00737D89">
        <w:rPr>
          <w:rFonts w:eastAsia="仿宋_GB2312" w:hint="eastAsia"/>
          <w:color w:val="000000" w:themeColor="text1"/>
          <w:sz w:val="28"/>
          <w:szCs w:val="28"/>
        </w:rPr>
        <w:t>等起草单位组成标准编制工作组，编制工作组下设三个组，分别是资料收集组、草案编写组、标准实施组。</w:t>
      </w:r>
    </w:p>
    <w:p w14:paraId="00946D30" w14:textId="32D4ACED" w:rsidR="00367486" w:rsidRPr="00737D89" w:rsidRDefault="00A834A6" w:rsidP="00D604FB">
      <w:pPr>
        <w:spacing w:beforeLines="50" w:before="156" w:afterLines="50" w:after="156" w:line="520" w:lineRule="exact"/>
        <w:ind w:firstLineChars="200" w:firstLine="560"/>
        <w:rPr>
          <w:rFonts w:eastAsia="仿宋_GB2312"/>
          <w:color w:val="000000" w:themeColor="text1"/>
          <w:sz w:val="28"/>
          <w:szCs w:val="28"/>
        </w:rPr>
      </w:pPr>
      <w:r w:rsidRPr="00737D89">
        <w:rPr>
          <w:rFonts w:eastAsia="仿宋_GB2312" w:hint="eastAsia"/>
          <w:sz w:val="28"/>
          <w:szCs w:val="28"/>
        </w:rPr>
        <w:t>资料收集组负责国内外有关</w:t>
      </w:r>
      <w:r w:rsidR="004128DD" w:rsidRPr="00737D89">
        <w:rPr>
          <w:rFonts w:eastAsia="仿宋_GB2312" w:hint="eastAsia"/>
          <w:sz w:val="28"/>
          <w:szCs w:val="28"/>
        </w:rPr>
        <w:t>生物安全实验室</w:t>
      </w:r>
      <w:r w:rsidR="004128DD" w:rsidRPr="00737D89">
        <w:rPr>
          <w:rFonts w:eastAsia="仿宋_GB2312"/>
          <w:sz w:val="28"/>
          <w:szCs w:val="28"/>
        </w:rPr>
        <w:t>生物安全柜</w:t>
      </w:r>
      <w:r w:rsidR="00CE3ABE" w:rsidRPr="00737D89">
        <w:rPr>
          <w:rFonts w:eastAsia="仿宋_GB2312" w:hint="eastAsia"/>
          <w:sz w:val="28"/>
          <w:szCs w:val="28"/>
        </w:rPr>
        <w:t>、</w:t>
      </w:r>
      <w:r w:rsidR="004128DD" w:rsidRPr="00737D89">
        <w:rPr>
          <w:rFonts w:eastAsia="仿宋_GB2312" w:hint="eastAsia"/>
          <w:sz w:val="28"/>
          <w:szCs w:val="28"/>
        </w:rPr>
        <w:t>生物安全柜</w:t>
      </w:r>
      <w:r w:rsidR="00CE3ABE" w:rsidRPr="00737D89">
        <w:rPr>
          <w:rFonts w:eastAsia="仿宋_GB2312" w:hint="eastAsia"/>
          <w:sz w:val="28"/>
          <w:szCs w:val="28"/>
        </w:rPr>
        <w:t>报废</w:t>
      </w:r>
      <w:r w:rsidR="00CE3ABE" w:rsidRPr="00737D89">
        <w:rPr>
          <w:rFonts w:eastAsia="仿宋_GB2312"/>
          <w:sz w:val="28"/>
          <w:szCs w:val="28"/>
        </w:rPr>
        <w:t>处理</w:t>
      </w:r>
      <w:r w:rsidR="00602549" w:rsidRPr="00737D89">
        <w:rPr>
          <w:rFonts w:eastAsia="仿宋_GB2312" w:hint="eastAsia"/>
          <w:sz w:val="28"/>
          <w:szCs w:val="28"/>
        </w:rPr>
        <w:t>等</w:t>
      </w:r>
      <w:r w:rsidRPr="00737D89">
        <w:rPr>
          <w:rFonts w:eastAsia="仿宋_GB2312" w:hint="eastAsia"/>
          <w:sz w:val="28"/>
          <w:szCs w:val="28"/>
        </w:rPr>
        <w:t>文献资料的查询、收集和整理工作，查阅前人对</w:t>
      </w:r>
      <w:r w:rsidR="001741F4" w:rsidRPr="00737D89">
        <w:rPr>
          <w:rFonts w:eastAsia="仿宋_GB2312" w:hint="eastAsia"/>
          <w:sz w:val="28"/>
          <w:szCs w:val="28"/>
        </w:rPr>
        <w:t>报废生物安全柜</w:t>
      </w:r>
      <w:r w:rsidR="00452CC4" w:rsidRPr="00737D89">
        <w:rPr>
          <w:rFonts w:eastAsia="仿宋_GB2312" w:hint="eastAsia"/>
          <w:sz w:val="28"/>
          <w:szCs w:val="28"/>
        </w:rPr>
        <w:t>拆卸消毒</w:t>
      </w:r>
      <w:r w:rsidR="001741F4" w:rsidRPr="00737D89">
        <w:rPr>
          <w:rFonts w:eastAsia="仿宋_GB2312" w:hint="eastAsia"/>
          <w:sz w:val="28"/>
          <w:szCs w:val="28"/>
        </w:rPr>
        <w:t>技术</w:t>
      </w:r>
      <w:r w:rsidRPr="00737D89">
        <w:rPr>
          <w:rFonts w:eastAsia="仿宋_GB2312" w:hint="eastAsia"/>
          <w:sz w:val="28"/>
          <w:szCs w:val="28"/>
        </w:rPr>
        <w:t>研究</w:t>
      </w:r>
      <w:r w:rsidRPr="00737D89">
        <w:rPr>
          <w:rFonts w:eastAsia="仿宋_GB2312" w:hint="eastAsia"/>
          <w:color w:val="000000" w:themeColor="text1"/>
          <w:sz w:val="28"/>
          <w:szCs w:val="28"/>
        </w:rPr>
        <w:t>情况和进展。</w:t>
      </w:r>
    </w:p>
    <w:p w14:paraId="592D888D" w14:textId="77777777" w:rsidR="00367486" w:rsidRPr="00737D89" w:rsidRDefault="00A834A6" w:rsidP="00D604FB">
      <w:pPr>
        <w:spacing w:beforeLines="50" w:before="156" w:afterLines="50" w:after="156" w:line="520" w:lineRule="exact"/>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草案编写组负责起草标准草案、征求意见稿和标准编制说明、送审稿及编制说明的编写工作，包括后期召开征求意见会、网上征求意见，以及标准的不断修改和完善。</w:t>
      </w:r>
    </w:p>
    <w:p w14:paraId="60ECE258" w14:textId="6E0CF621" w:rsidR="00D655B2" w:rsidRPr="00D655B2" w:rsidRDefault="00A834A6" w:rsidP="00D604FB">
      <w:pPr>
        <w:spacing w:beforeLines="50" w:before="156" w:afterLines="50" w:after="156" w:line="520" w:lineRule="exact"/>
        <w:ind w:firstLineChars="200" w:firstLine="560"/>
        <w:rPr>
          <w:rFonts w:eastAsia="仿宋_GB2312"/>
          <w:sz w:val="28"/>
          <w:szCs w:val="32"/>
        </w:rPr>
      </w:pPr>
      <w:r w:rsidRPr="00737D89">
        <w:rPr>
          <w:rFonts w:eastAsia="仿宋_GB2312" w:hint="eastAsia"/>
          <w:color w:val="000000" w:themeColor="text1"/>
          <w:sz w:val="28"/>
          <w:szCs w:val="28"/>
        </w:rPr>
        <w:t>标准实施组负责《</w:t>
      </w:r>
      <w:r w:rsidR="00545922">
        <w:rPr>
          <w:rFonts w:eastAsia="仿宋_GB2312" w:hint="eastAsia"/>
          <w:color w:val="000000" w:themeColor="text1"/>
          <w:sz w:val="28"/>
          <w:szCs w:val="28"/>
        </w:rPr>
        <w:t>报废生物安全柜拆卸与消毒技术规范</w:t>
      </w:r>
      <w:r w:rsidRPr="00737D89">
        <w:rPr>
          <w:rFonts w:eastAsia="仿宋_GB2312" w:hint="eastAsia"/>
          <w:color w:val="000000" w:themeColor="text1"/>
          <w:sz w:val="28"/>
          <w:szCs w:val="28"/>
        </w:rPr>
        <w:t>》团体标准发布后，组织科研院所、相关企业开展标准宣贯培训会，对标准进行详细解读，让相关人员了解标准，并根据标准对</w:t>
      </w:r>
      <w:r w:rsidR="002A1197" w:rsidRPr="00737D89">
        <w:rPr>
          <w:rFonts w:eastAsia="仿宋_GB2312" w:hint="eastAsia"/>
          <w:sz w:val="28"/>
          <w:szCs w:val="28"/>
        </w:rPr>
        <w:t>报废</w:t>
      </w:r>
      <w:r w:rsidR="002A1197" w:rsidRPr="00737D89">
        <w:rPr>
          <w:rFonts w:eastAsia="仿宋_GB2312"/>
          <w:sz w:val="28"/>
          <w:szCs w:val="28"/>
        </w:rPr>
        <w:t>生物安全柜</w:t>
      </w:r>
      <w:r w:rsidR="00452CC4" w:rsidRPr="00737D89">
        <w:rPr>
          <w:rFonts w:eastAsia="仿宋_GB2312" w:hint="eastAsia"/>
          <w:sz w:val="28"/>
          <w:szCs w:val="28"/>
        </w:rPr>
        <w:t>拆卸消毒</w:t>
      </w:r>
      <w:r w:rsidR="000F22CB" w:rsidRPr="00737D89">
        <w:rPr>
          <w:rFonts w:eastAsia="仿宋_GB2312" w:hint="eastAsia"/>
          <w:sz w:val="28"/>
          <w:szCs w:val="28"/>
        </w:rPr>
        <w:t>技术</w:t>
      </w:r>
      <w:r w:rsidRPr="00737D89">
        <w:rPr>
          <w:rFonts w:eastAsia="仿宋_GB2312" w:hint="eastAsia"/>
          <w:sz w:val="28"/>
          <w:szCs w:val="28"/>
        </w:rPr>
        <w:t>进行</w:t>
      </w:r>
      <w:r w:rsidR="000F22CB" w:rsidRPr="00737D89">
        <w:rPr>
          <w:rFonts w:eastAsia="仿宋_GB2312"/>
          <w:sz w:val="28"/>
          <w:szCs w:val="28"/>
        </w:rPr>
        <w:t>分析、</w:t>
      </w:r>
      <w:r w:rsidR="00D655B2" w:rsidRPr="00737D89">
        <w:rPr>
          <w:rFonts w:eastAsia="仿宋_GB2312"/>
          <w:sz w:val="28"/>
          <w:szCs w:val="28"/>
        </w:rPr>
        <w:t>控制和规范，保证方法的</w:t>
      </w:r>
      <w:r w:rsidR="00D655B2" w:rsidRPr="00737D89">
        <w:rPr>
          <w:rFonts w:eastAsia="仿宋_GB2312" w:hint="eastAsia"/>
          <w:sz w:val="28"/>
          <w:szCs w:val="28"/>
        </w:rPr>
        <w:t>准确性，并对标准实施情况进行总结分析，不断对团体标准提出修正意见。</w:t>
      </w:r>
    </w:p>
    <w:p w14:paraId="1F26F38A" w14:textId="77777777" w:rsidR="00367486" w:rsidRDefault="00A834A6">
      <w:pPr>
        <w:spacing w:beforeLines="50" w:before="156" w:afterLines="50" w:after="156" w:line="520" w:lineRule="exact"/>
        <w:ind w:firstLineChars="200" w:firstLine="643"/>
        <w:rPr>
          <w:rFonts w:ascii="楷体" w:eastAsia="楷体" w:hAnsi="楷体"/>
          <w:b/>
          <w:sz w:val="32"/>
          <w:szCs w:val="32"/>
        </w:rPr>
      </w:pPr>
      <w:r>
        <w:rPr>
          <w:rFonts w:ascii="楷体" w:eastAsia="楷体" w:hAnsi="楷体" w:hint="eastAsia"/>
          <w:b/>
          <w:sz w:val="32"/>
          <w:szCs w:val="32"/>
        </w:rPr>
        <w:t>（二）查询标准及文献资料</w:t>
      </w:r>
    </w:p>
    <w:p w14:paraId="3459CA2D" w14:textId="2158DEF4" w:rsidR="00367486" w:rsidRPr="00737D89" w:rsidRDefault="00A834A6" w:rsidP="00D604FB">
      <w:pPr>
        <w:spacing w:beforeLines="50" w:before="156" w:afterLines="50" w:after="156" w:line="520" w:lineRule="exact"/>
        <w:ind w:firstLineChars="200" w:firstLine="560"/>
        <w:rPr>
          <w:rFonts w:eastAsia="仿宋_GB2312"/>
          <w:color w:val="FF0000"/>
          <w:sz w:val="28"/>
          <w:szCs w:val="28"/>
        </w:rPr>
      </w:pPr>
      <w:r w:rsidRPr="00737D89">
        <w:rPr>
          <w:rFonts w:eastAsia="仿宋_GB2312" w:hint="eastAsia"/>
          <w:sz w:val="28"/>
          <w:szCs w:val="28"/>
        </w:rPr>
        <w:t>标准编制工作组收集了国内有关</w:t>
      </w:r>
      <w:r w:rsidR="005963B0" w:rsidRPr="00737D89">
        <w:rPr>
          <w:rFonts w:eastAsia="仿宋_GB2312" w:hint="eastAsia"/>
          <w:sz w:val="28"/>
          <w:szCs w:val="28"/>
        </w:rPr>
        <w:t>生物安全柜</w:t>
      </w:r>
      <w:r w:rsidR="00D655B2" w:rsidRPr="00737D89">
        <w:rPr>
          <w:rFonts w:eastAsia="仿宋_GB2312"/>
          <w:sz w:val="28"/>
          <w:szCs w:val="28"/>
        </w:rPr>
        <w:t>和医疗废物处理的相关文献资料，</w:t>
      </w:r>
      <w:r w:rsidRPr="00737D89">
        <w:rPr>
          <w:rFonts w:eastAsia="仿宋_GB2312" w:hint="eastAsia"/>
          <w:sz w:val="28"/>
          <w:szCs w:val="28"/>
        </w:rPr>
        <w:t>主要有：</w:t>
      </w:r>
    </w:p>
    <w:p w14:paraId="5717FAD9" w14:textId="450C45CE" w:rsidR="0082321D" w:rsidRPr="00737D89" w:rsidRDefault="0082321D" w:rsidP="00D604FB">
      <w:pPr>
        <w:spacing w:beforeLines="50" w:before="156" w:afterLines="50" w:after="156" w:line="520" w:lineRule="exact"/>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GB 19489-2008</w:t>
      </w:r>
      <w:r w:rsidR="00D0406A" w:rsidRPr="00737D89">
        <w:rPr>
          <w:rFonts w:eastAsia="仿宋_GB2312"/>
          <w:color w:val="000000" w:themeColor="text1"/>
          <w:sz w:val="28"/>
          <w:szCs w:val="28"/>
          <w:lang w:bidi="en-US"/>
        </w:rPr>
        <w:t xml:space="preserve">  </w:t>
      </w:r>
      <w:r w:rsidRPr="00737D89">
        <w:rPr>
          <w:rFonts w:eastAsia="仿宋_GB2312"/>
          <w:color w:val="000000" w:themeColor="text1"/>
          <w:sz w:val="28"/>
          <w:szCs w:val="28"/>
          <w:lang w:bidi="en-US"/>
        </w:rPr>
        <w:t>实验室</w:t>
      </w:r>
      <w:r w:rsidRPr="00737D89">
        <w:rPr>
          <w:rFonts w:eastAsia="仿宋_GB2312"/>
          <w:color w:val="000000" w:themeColor="text1"/>
          <w:sz w:val="28"/>
          <w:szCs w:val="28"/>
          <w:lang w:bidi="en-US"/>
        </w:rPr>
        <w:t xml:space="preserve">  </w:t>
      </w:r>
      <w:r w:rsidRPr="00737D89">
        <w:rPr>
          <w:rFonts w:eastAsia="仿宋_GB2312"/>
          <w:color w:val="000000" w:themeColor="text1"/>
          <w:sz w:val="28"/>
          <w:szCs w:val="28"/>
          <w:lang w:bidi="en-US"/>
        </w:rPr>
        <w:t>生物安全通用要求</w:t>
      </w:r>
    </w:p>
    <w:p w14:paraId="05426E92" w14:textId="655D776B" w:rsidR="0082321D" w:rsidRPr="00737D89" w:rsidRDefault="0082321D" w:rsidP="00D604FB">
      <w:pPr>
        <w:spacing w:beforeLines="50" w:before="156" w:afterLines="50" w:after="156" w:line="520" w:lineRule="exact"/>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GB 50346-2011</w:t>
      </w:r>
      <w:r w:rsidR="00D0406A" w:rsidRPr="00737D89">
        <w:rPr>
          <w:rFonts w:eastAsia="仿宋_GB2312"/>
          <w:color w:val="000000" w:themeColor="text1"/>
          <w:sz w:val="28"/>
          <w:szCs w:val="28"/>
          <w:lang w:bidi="en-US"/>
        </w:rPr>
        <w:t xml:space="preserve">  </w:t>
      </w:r>
      <w:r w:rsidRPr="00737D89">
        <w:rPr>
          <w:rFonts w:eastAsia="仿宋_GB2312"/>
          <w:color w:val="000000" w:themeColor="text1"/>
          <w:sz w:val="28"/>
          <w:szCs w:val="28"/>
          <w:lang w:bidi="en-US"/>
        </w:rPr>
        <w:t>生物安全实验室建筑技术规范</w:t>
      </w:r>
    </w:p>
    <w:p w14:paraId="1094D006" w14:textId="4792E6BC" w:rsidR="0082321D" w:rsidRPr="00737D89" w:rsidRDefault="0082321D" w:rsidP="00D604FB">
      <w:pPr>
        <w:spacing w:beforeLines="50" w:before="156" w:afterLines="50" w:after="156" w:line="520" w:lineRule="exact"/>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RB/T 040-2020</w:t>
      </w:r>
      <w:r w:rsidR="00D0406A" w:rsidRPr="00737D89">
        <w:rPr>
          <w:rFonts w:eastAsia="仿宋_GB2312"/>
          <w:color w:val="000000" w:themeColor="text1"/>
          <w:sz w:val="28"/>
          <w:szCs w:val="28"/>
          <w:lang w:bidi="en-US"/>
        </w:rPr>
        <w:t xml:space="preserve">  </w:t>
      </w:r>
      <w:r w:rsidRPr="00737D89">
        <w:rPr>
          <w:rFonts w:eastAsia="仿宋_GB2312"/>
          <w:color w:val="000000" w:themeColor="text1"/>
          <w:sz w:val="28"/>
          <w:szCs w:val="28"/>
          <w:lang w:bidi="en-US"/>
        </w:rPr>
        <w:t>病原微生物实验室生物安全风险管理指南</w:t>
      </w:r>
    </w:p>
    <w:p w14:paraId="42C086D1" w14:textId="72307204" w:rsidR="0082321D" w:rsidRPr="00737D89" w:rsidRDefault="0082321D" w:rsidP="00D604FB">
      <w:pPr>
        <w:spacing w:beforeLines="50" w:before="156" w:afterLines="50" w:after="156" w:line="520" w:lineRule="exact"/>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RB/T 199-2015</w:t>
      </w:r>
      <w:r w:rsidR="00D0406A" w:rsidRPr="00737D89">
        <w:rPr>
          <w:rFonts w:eastAsia="仿宋_GB2312" w:hint="eastAsia"/>
          <w:color w:val="000000" w:themeColor="text1"/>
          <w:sz w:val="28"/>
          <w:szCs w:val="28"/>
          <w:lang w:bidi="en-US"/>
        </w:rPr>
        <w:t xml:space="preserve">  </w:t>
      </w:r>
      <w:r w:rsidRPr="00737D89">
        <w:rPr>
          <w:rFonts w:eastAsia="仿宋_GB2312"/>
          <w:color w:val="000000" w:themeColor="text1"/>
          <w:sz w:val="28"/>
          <w:szCs w:val="28"/>
          <w:lang w:bidi="en-US"/>
        </w:rPr>
        <w:t>实验室设备生物安全性能评价技术规范</w:t>
      </w:r>
    </w:p>
    <w:p w14:paraId="3B34D92A" w14:textId="3D7CA771" w:rsidR="00DA25A6" w:rsidRPr="00737D89" w:rsidRDefault="00DA25A6" w:rsidP="00D604FB">
      <w:pPr>
        <w:spacing w:beforeLines="50" w:before="156" w:afterLines="50" w:after="156" w:line="520" w:lineRule="exact"/>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SN/T 3901-2014</w:t>
      </w:r>
      <w:r w:rsidRPr="00737D89">
        <w:rPr>
          <w:rFonts w:eastAsia="仿宋_GB2312" w:hint="eastAsia"/>
          <w:color w:val="000000" w:themeColor="text1"/>
          <w:sz w:val="28"/>
          <w:szCs w:val="28"/>
          <w:lang w:bidi="en-US"/>
        </w:rPr>
        <w:t xml:space="preserve">  </w:t>
      </w:r>
      <w:r w:rsidRPr="00737D89">
        <w:rPr>
          <w:rFonts w:eastAsia="仿宋_GB2312"/>
          <w:color w:val="000000" w:themeColor="text1"/>
          <w:sz w:val="28"/>
          <w:szCs w:val="28"/>
          <w:lang w:bidi="en-US"/>
        </w:rPr>
        <w:t>生物安全柜使用和管理规范</w:t>
      </w:r>
    </w:p>
    <w:p w14:paraId="269765FF" w14:textId="259AC4CD" w:rsidR="0082321D" w:rsidRPr="00737D89" w:rsidRDefault="0082321D" w:rsidP="00D604FB">
      <w:pPr>
        <w:spacing w:beforeLines="50" w:before="156" w:afterLines="50" w:after="156" w:line="520" w:lineRule="exact"/>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YY 0569-2011</w:t>
      </w:r>
      <w:r w:rsidR="00DA25A6" w:rsidRPr="00737D89">
        <w:rPr>
          <w:rFonts w:eastAsia="仿宋_GB2312" w:hint="eastAsia"/>
          <w:color w:val="000000" w:themeColor="text1"/>
          <w:sz w:val="28"/>
          <w:szCs w:val="28"/>
          <w:lang w:bidi="en-US"/>
        </w:rPr>
        <w:t xml:space="preserve">  </w:t>
      </w:r>
      <w:r w:rsidRPr="00737D89">
        <w:rPr>
          <w:rFonts w:eastAsia="仿宋_GB2312" w:hint="eastAsia"/>
          <w:color w:val="000000" w:themeColor="text1"/>
          <w:sz w:val="28"/>
          <w:szCs w:val="28"/>
          <w:lang w:bidi="en-US"/>
        </w:rPr>
        <w:t>Ⅱ</w:t>
      </w:r>
      <w:r w:rsidRPr="00737D89">
        <w:rPr>
          <w:rFonts w:eastAsia="仿宋_GB2312"/>
          <w:color w:val="000000" w:themeColor="text1"/>
          <w:sz w:val="28"/>
          <w:szCs w:val="28"/>
          <w:lang w:bidi="en-US"/>
        </w:rPr>
        <w:t>级</w:t>
      </w:r>
      <w:r w:rsidRPr="00737D89">
        <w:rPr>
          <w:rFonts w:eastAsia="仿宋_GB2312"/>
          <w:color w:val="000000" w:themeColor="text1"/>
          <w:sz w:val="28"/>
          <w:szCs w:val="28"/>
          <w:lang w:bidi="en-US"/>
        </w:rPr>
        <w:t xml:space="preserve">  </w:t>
      </w:r>
      <w:r w:rsidRPr="00737D89">
        <w:rPr>
          <w:rFonts w:eastAsia="仿宋_GB2312"/>
          <w:color w:val="000000" w:themeColor="text1"/>
          <w:sz w:val="28"/>
          <w:szCs w:val="28"/>
          <w:lang w:bidi="en-US"/>
        </w:rPr>
        <w:t>生物安全柜</w:t>
      </w:r>
    </w:p>
    <w:p w14:paraId="7B8F522A" w14:textId="7CE62EB5" w:rsidR="0082321D" w:rsidRPr="00737D89" w:rsidRDefault="0082321D" w:rsidP="00D604FB">
      <w:pPr>
        <w:spacing w:beforeLines="50" w:before="156" w:afterLines="50" w:after="156" w:line="520" w:lineRule="exact"/>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YY/T 1540-2017</w:t>
      </w:r>
      <w:r w:rsidR="00DA25A6" w:rsidRPr="00737D89">
        <w:rPr>
          <w:rFonts w:eastAsia="仿宋_GB2312" w:hint="eastAsia"/>
          <w:color w:val="000000" w:themeColor="text1"/>
          <w:sz w:val="28"/>
          <w:szCs w:val="28"/>
          <w:lang w:bidi="en-US"/>
        </w:rPr>
        <w:t xml:space="preserve">  </w:t>
      </w:r>
      <w:r w:rsidRPr="00737D89">
        <w:rPr>
          <w:rFonts w:eastAsia="仿宋_GB2312"/>
          <w:color w:val="000000" w:themeColor="text1"/>
          <w:sz w:val="28"/>
          <w:szCs w:val="28"/>
          <w:lang w:bidi="en-US"/>
        </w:rPr>
        <w:t>医用</w:t>
      </w:r>
      <w:r w:rsidRPr="00737D89">
        <w:rPr>
          <w:rFonts w:eastAsia="仿宋_GB2312" w:hint="eastAsia"/>
          <w:color w:val="000000" w:themeColor="text1"/>
          <w:sz w:val="28"/>
          <w:szCs w:val="28"/>
          <w:lang w:bidi="en-US"/>
        </w:rPr>
        <w:t>Ⅱ</w:t>
      </w:r>
      <w:r w:rsidRPr="00737D89">
        <w:rPr>
          <w:rFonts w:eastAsia="仿宋_GB2312"/>
          <w:color w:val="000000" w:themeColor="text1"/>
          <w:sz w:val="28"/>
          <w:szCs w:val="28"/>
          <w:lang w:bidi="en-US"/>
        </w:rPr>
        <w:t>级生物安全柜核查指南</w:t>
      </w:r>
    </w:p>
    <w:p w14:paraId="7143104A" w14:textId="2C98CC66" w:rsidR="0082321D" w:rsidRPr="00737D89" w:rsidRDefault="0082321D" w:rsidP="00D604FB">
      <w:pPr>
        <w:spacing w:beforeLines="50" w:before="156" w:afterLines="50" w:after="156" w:line="520" w:lineRule="exact"/>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JJF 1815-2020</w:t>
      </w:r>
      <w:r w:rsidR="00DA25A6" w:rsidRPr="00737D89">
        <w:rPr>
          <w:rFonts w:eastAsia="仿宋_GB2312"/>
          <w:color w:val="000000" w:themeColor="text1"/>
          <w:sz w:val="28"/>
          <w:szCs w:val="28"/>
          <w:lang w:bidi="en-US"/>
        </w:rPr>
        <w:t xml:space="preserve">  </w:t>
      </w:r>
      <w:r w:rsidRPr="00737D89">
        <w:rPr>
          <w:rFonts w:eastAsia="仿宋_GB2312" w:hint="eastAsia"/>
          <w:color w:val="000000" w:themeColor="text1"/>
          <w:sz w:val="28"/>
          <w:szCs w:val="28"/>
          <w:lang w:bidi="en-US"/>
        </w:rPr>
        <w:t>Ⅱ</w:t>
      </w:r>
      <w:r w:rsidRPr="00737D89">
        <w:rPr>
          <w:rFonts w:eastAsia="仿宋_GB2312"/>
          <w:color w:val="000000" w:themeColor="text1"/>
          <w:sz w:val="28"/>
          <w:szCs w:val="28"/>
          <w:lang w:bidi="en-US"/>
        </w:rPr>
        <w:t>级生物安全柜校准规范</w:t>
      </w:r>
    </w:p>
    <w:p w14:paraId="3DFF75EB" w14:textId="20ADFE3B" w:rsidR="0082321D" w:rsidRPr="00737D89" w:rsidRDefault="0082321D" w:rsidP="00D604FB">
      <w:pPr>
        <w:spacing w:beforeLines="50" w:before="156" w:afterLines="50" w:after="156" w:line="520" w:lineRule="exact"/>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DB44/T 833-2010</w:t>
      </w:r>
      <w:r w:rsidR="00DA25A6" w:rsidRPr="00737D89">
        <w:rPr>
          <w:rFonts w:eastAsia="仿宋_GB2312"/>
          <w:color w:val="000000" w:themeColor="text1"/>
          <w:sz w:val="28"/>
          <w:szCs w:val="28"/>
          <w:lang w:bidi="en-US"/>
        </w:rPr>
        <w:t xml:space="preserve">  </w:t>
      </w:r>
      <w:r w:rsidRPr="00737D89">
        <w:rPr>
          <w:rFonts w:eastAsia="仿宋_GB2312"/>
          <w:color w:val="000000" w:themeColor="text1"/>
          <w:sz w:val="28"/>
          <w:szCs w:val="28"/>
          <w:lang w:bidi="en-US"/>
        </w:rPr>
        <w:t>生物安全柜性能快速测评方法</w:t>
      </w:r>
    </w:p>
    <w:p w14:paraId="7477F869" w14:textId="68ED0B70" w:rsidR="00367486" w:rsidRDefault="00A834A6">
      <w:pPr>
        <w:spacing w:beforeLines="50" w:before="156" w:afterLines="50" w:after="156" w:line="520" w:lineRule="exact"/>
        <w:ind w:firstLineChars="200" w:firstLine="643"/>
        <w:rPr>
          <w:rFonts w:ascii="楷体" w:eastAsia="楷体" w:hAnsi="楷体"/>
          <w:b/>
          <w:sz w:val="32"/>
          <w:szCs w:val="32"/>
        </w:rPr>
      </w:pPr>
      <w:r>
        <w:rPr>
          <w:rFonts w:ascii="楷体" w:eastAsia="楷体" w:hAnsi="楷体"/>
          <w:b/>
          <w:sz w:val="32"/>
          <w:szCs w:val="32"/>
        </w:rPr>
        <w:t>（三）</w:t>
      </w:r>
      <w:r>
        <w:rPr>
          <w:rFonts w:ascii="楷体" w:eastAsia="楷体" w:hAnsi="楷体" w:hint="eastAsia"/>
          <w:b/>
          <w:sz w:val="32"/>
          <w:szCs w:val="32"/>
        </w:rPr>
        <w:t>研讨确定</w:t>
      </w:r>
      <w:r>
        <w:rPr>
          <w:rFonts w:ascii="楷体" w:eastAsia="楷体" w:hAnsi="楷体"/>
          <w:b/>
          <w:sz w:val="32"/>
          <w:szCs w:val="32"/>
        </w:rPr>
        <w:t>标准</w:t>
      </w:r>
      <w:r>
        <w:rPr>
          <w:rFonts w:ascii="楷体" w:eastAsia="楷体" w:hAnsi="楷体" w:hint="eastAsia"/>
          <w:b/>
          <w:sz w:val="32"/>
          <w:szCs w:val="32"/>
        </w:rPr>
        <w:t>主体</w:t>
      </w:r>
      <w:r>
        <w:rPr>
          <w:rFonts w:ascii="楷体" w:eastAsia="楷体" w:hAnsi="楷体"/>
          <w:b/>
          <w:sz w:val="32"/>
          <w:szCs w:val="32"/>
        </w:rPr>
        <w:t>内容</w:t>
      </w:r>
    </w:p>
    <w:p w14:paraId="563A5F62" w14:textId="44E3F260" w:rsidR="00080A72" w:rsidRPr="00737D89" w:rsidRDefault="00A834A6" w:rsidP="00D604FB">
      <w:pPr>
        <w:spacing w:beforeLines="50" w:before="156" w:afterLines="50" w:after="156" w:line="520" w:lineRule="exact"/>
        <w:ind w:firstLineChars="200" w:firstLine="560"/>
        <w:rPr>
          <w:rFonts w:eastAsia="仿宋_GB2312"/>
          <w:color w:val="000000" w:themeColor="text1"/>
          <w:sz w:val="28"/>
          <w:szCs w:val="28"/>
        </w:rPr>
      </w:pPr>
      <w:r w:rsidRPr="00737D89">
        <w:rPr>
          <w:rFonts w:eastAsia="仿宋_GB2312" w:hint="eastAsia"/>
          <w:sz w:val="28"/>
          <w:szCs w:val="28"/>
        </w:rPr>
        <w:t>标准编制工作组在对收集的资料进行整理研究之后，标准编制工作组召开了标准编制会议，对标准的整体框架结构进行了研究，并对标准的关键性内容进行了初步探讨。经过研究，</w:t>
      </w:r>
      <w:r w:rsidR="00864525" w:rsidRPr="00737D89">
        <w:rPr>
          <w:rFonts w:eastAsia="仿宋_GB2312" w:hint="eastAsia"/>
          <w:color w:val="000000" w:themeColor="text1"/>
          <w:sz w:val="28"/>
          <w:szCs w:val="28"/>
        </w:rPr>
        <w:t>标准的主体</w:t>
      </w:r>
      <w:r w:rsidR="00864525" w:rsidRPr="00737D89">
        <w:rPr>
          <w:rFonts w:eastAsia="仿宋_GB2312"/>
          <w:color w:val="000000" w:themeColor="text1"/>
          <w:sz w:val="28"/>
          <w:szCs w:val="28"/>
        </w:rPr>
        <w:t>内容确定为</w:t>
      </w:r>
      <w:r w:rsidR="00080A72" w:rsidRPr="00737D89">
        <w:rPr>
          <w:rFonts w:eastAsia="仿宋_GB2312" w:hint="eastAsia"/>
          <w:color w:val="000000" w:themeColor="text1"/>
          <w:sz w:val="28"/>
          <w:szCs w:val="28"/>
        </w:rPr>
        <w:t>术语和定义、</w:t>
      </w:r>
      <w:r w:rsidR="00953FCC" w:rsidRPr="00737D89">
        <w:rPr>
          <w:rFonts w:eastAsia="仿宋_GB2312" w:hint="eastAsia"/>
          <w:color w:val="000000" w:themeColor="text1"/>
          <w:sz w:val="28"/>
          <w:szCs w:val="28"/>
        </w:rPr>
        <w:t>一般</w:t>
      </w:r>
      <w:r w:rsidR="00AD2DBE" w:rsidRPr="00737D89">
        <w:rPr>
          <w:rFonts w:eastAsia="仿宋_GB2312" w:hint="eastAsia"/>
          <w:color w:val="000000" w:themeColor="text1"/>
          <w:sz w:val="28"/>
          <w:szCs w:val="28"/>
        </w:rPr>
        <w:t>要求、</w:t>
      </w:r>
      <w:r w:rsidR="00953FCC" w:rsidRPr="00737D89">
        <w:rPr>
          <w:rFonts w:eastAsia="仿宋_GB2312" w:hint="eastAsia"/>
          <w:color w:val="000000" w:themeColor="text1"/>
          <w:sz w:val="28"/>
          <w:szCs w:val="28"/>
        </w:rPr>
        <w:t>拆卸与</w:t>
      </w:r>
      <w:r w:rsidR="00953FCC" w:rsidRPr="00737D89">
        <w:rPr>
          <w:rFonts w:eastAsia="仿宋_GB2312"/>
          <w:color w:val="000000" w:themeColor="text1"/>
          <w:sz w:val="28"/>
          <w:szCs w:val="28"/>
        </w:rPr>
        <w:t>消毒</w:t>
      </w:r>
      <w:r w:rsidR="00AD2DBE" w:rsidRPr="00737D89">
        <w:rPr>
          <w:rFonts w:eastAsia="仿宋_GB2312"/>
          <w:color w:val="000000" w:themeColor="text1"/>
          <w:sz w:val="28"/>
          <w:szCs w:val="28"/>
        </w:rPr>
        <w:t>、</w:t>
      </w:r>
      <w:r w:rsidR="00AD2DBE" w:rsidRPr="00737D89">
        <w:rPr>
          <w:rFonts w:eastAsia="仿宋_GB2312" w:hint="eastAsia"/>
          <w:color w:val="000000" w:themeColor="text1"/>
          <w:sz w:val="28"/>
          <w:szCs w:val="28"/>
        </w:rPr>
        <w:t>管理</w:t>
      </w:r>
      <w:r w:rsidR="00080A72" w:rsidRPr="00737D89">
        <w:rPr>
          <w:rFonts w:eastAsia="仿宋_GB2312"/>
          <w:color w:val="000000" w:themeColor="text1"/>
          <w:sz w:val="28"/>
          <w:szCs w:val="28"/>
        </w:rPr>
        <w:t>。</w:t>
      </w:r>
    </w:p>
    <w:p w14:paraId="799B4F88" w14:textId="5F4EB0B5" w:rsidR="00AD2DBE" w:rsidRDefault="00A834A6">
      <w:pPr>
        <w:spacing w:beforeLines="50" w:before="156" w:afterLines="50" w:after="156" w:line="520" w:lineRule="exact"/>
        <w:ind w:firstLineChars="200" w:firstLine="643"/>
        <w:rPr>
          <w:rFonts w:ascii="楷体" w:eastAsia="楷体" w:hAnsi="楷体"/>
          <w:b/>
          <w:sz w:val="32"/>
          <w:szCs w:val="32"/>
        </w:rPr>
      </w:pPr>
      <w:r>
        <w:rPr>
          <w:rFonts w:ascii="楷体" w:eastAsia="楷体" w:hAnsi="楷体"/>
          <w:b/>
          <w:sz w:val="32"/>
          <w:szCs w:val="32"/>
        </w:rPr>
        <w:t>（四）</w:t>
      </w:r>
      <w:r w:rsidR="00E622AE">
        <w:rPr>
          <w:rFonts w:ascii="楷体" w:eastAsia="楷体" w:hAnsi="楷体" w:hint="eastAsia"/>
          <w:b/>
          <w:sz w:val="32"/>
          <w:szCs w:val="32"/>
        </w:rPr>
        <w:t>立项</w:t>
      </w:r>
      <w:r w:rsidR="00E622AE">
        <w:rPr>
          <w:rFonts w:ascii="楷体" w:eastAsia="楷体" w:hAnsi="楷体"/>
          <w:b/>
          <w:sz w:val="32"/>
          <w:szCs w:val="32"/>
        </w:rPr>
        <w:t>、</w:t>
      </w:r>
      <w:r>
        <w:rPr>
          <w:rFonts w:ascii="楷体" w:eastAsia="楷体" w:hAnsi="楷体" w:hint="eastAsia"/>
          <w:b/>
          <w:sz w:val="32"/>
          <w:szCs w:val="32"/>
        </w:rPr>
        <w:t>形成草案</w:t>
      </w:r>
      <w:r>
        <w:rPr>
          <w:rFonts w:ascii="楷体" w:eastAsia="楷体" w:hAnsi="楷体"/>
          <w:b/>
          <w:sz w:val="32"/>
          <w:szCs w:val="32"/>
        </w:rPr>
        <w:t>、征求意见稿</w:t>
      </w:r>
    </w:p>
    <w:p w14:paraId="7D3D03A7" w14:textId="4E86EBCE" w:rsidR="00455EA3" w:rsidRPr="00737D89" w:rsidRDefault="00455EA3" w:rsidP="00D604FB">
      <w:pPr>
        <w:autoSpaceDE w:val="0"/>
        <w:autoSpaceDN w:val="0"/>
        <w:adjustRightInd w:val="0"/>
        <w:spacing w:beforeLines="50" w:before="156" w:afterLines="50" w:after="156" w:line="600" w:lineRule="exact"/>
        <w:ind w:firstLineChars="200" w:firstLine="560"/>
        <w:jc w:val="left"/>
        <w:rPr>
          <w:rFonts w:eastAsia="仿宋_GB2312"/>
          <w:color w:val="000000" w:themeColor="text1"/>
          <w:sz w:val="28"/>
          <w:szCs w:val="28"/>
        </w:rPr>
      </w:pPr>
      <w:bookmarkStart w:id="0" w:name="_Toc526940083"/>
      <w:r w:rsidRPr="00737D89">
        <w:rPr>
          <w:rFonts w:eastAsia="仿宋_GB2312" w:hint="eastAsia"/>
          <w:color w:val="000000" w:themeColor="text1"/>
          <w:sz w:val="28"/>
          <w:szCs w:val="28"/>
        </w:rPr>
        <w:t>2022</w:t>
      </w:r>
      <w:r w:rsidRPr="00737D89">
        <w:rPr>
          <w:rFonts w:eastAsia="仿宋_GB2312" w:hint="eastAsia"/>
          <w:color w:val="000000" w:themeColor="text1"/>
          <w:sz w:val="28"/>
          <w:szCs w:val="28"/>
        </w:rPr>
        <w:t>年</w:t>
      </w:r>
      <w:r w:rsidRPr="00737D89">
        <w:rPr>
          <w:rFonts w:eastAsia="仿宋_GB2312" w:hint="eastAsia"/>
          <w:color w:val="000000" w:themeColor="text1"/>
          <w:sz w:val="28"/>
          <w:szCs w:val="28"/>
        </w:rPr>
        <w:t>6</w:t>
      </w:r>
      <w:r w:rsidRPr="00737D89">
        <w:rPr>
          <w:rFonts w:eastAsia="仿宋_GB2312" w:hint="eastAsia"/>
          <w:color w:val="000000" w:themeColor="text1"/>
          <w:sz w:val="28"/>
          <w:szCs w:val="28"/>
        </w:rPr>
        <w:t>月～</w:t>
      </w:r>
      <w:r w:rsidRPr="00737D89">
        <w:rPr>
          <w:rFonts w:eastAsia="仿宋_GB2312" w:hint="eastAsia"/>
          <w:color w:val="000000" w:themeColor="text1"/>
          <w:sz w:val="28"/>
          <w:szCs w:val="28"/>
        </w:rPr>
        <w:t>202</w:t>
      </w:r>
      <w:r w:rsidR="008B47CB" w:rsidRPr="00737D89">
        <w:rPr>
          <w:rFonts w:eastAsia="仿宋_GB2312"/>
          <w:color w:val="000000" w:themeColor="text1"/>
          <w:sz w:val="28"/>
          <w:szCs w:val="28"/>
        </w:rPr>
        <w:t>2</w:t>
      </w:r>
      <w:r w:rsidRPr="00737D89">
        <w:rPr>
          <w:rFonts w:eastAsia="仿宋_GB2312" w:hint="eastAsia"/>
          <w:color w:val="000000" w:themeColor="text1"/>
          <w:sz w:val="28"/>
          <w:szCs w:val="28"/>
        </w:rPr>
        <w:t>年</w:t>
      </w:r>
      <w:r w:rsidRPr="00737D89">
        <w:rPr>
          <w:rFonts w:eastAsia="仿宋_GB2312" w:hint="eastAsia"/>
          <w:color w:val="000000" w:themeColor="text1"/>
          <w:sz w:val="28"/>
          <w:szCs w:val="28"/>
        </w:rPr>
        <w:t>7</w:t>
      </w:r>
      <w:r w:rsidRPr="00737D89">
        <w:rPr>
          <w:rFonts w:eastAsia="仿宋_GB2312" w:hint="eastAsia"/>
          <w:color w:val="000000" w:themeColor="text1"/>
          <w:sz w:val="28"/>
          <w:szCs w:val="28"/>
        </w:rPr>
        <w:t>月，标准起草工作小组进行了广泛实地调研工作，查阅了大量的国内外文献资料，对报废生物</w:t>
      </w:r>
      <w:r w:rsidRPr="00737D89">
        <w:rPr>
          <w:rFonts w:eastAsia="仿宋_GB2312"/>
          <w:color w:val="000000" w:themeColor="text1"/>
          <w:sz w:val="28"/>
          <w:szCs w:val="28"/>
        </w:rPr>
        <w:t>安全柜</w:t>
      </w:r>
      <w:r w:rsidR="00452CC4" w:rsidRPr="00737D89">
        <w:rPr>
          <w:rFonts w:eastAsia="仿宋_GB2312" w:hint="eastAsia"/>
          <w:color w:val="000000" w:themeColor="text1"/>
          <w:sz w:val="28"/>
          <w:szCs w:val="28"/>
        </w:rPr>
        <w:t>拆卸消毒</w:t>
      </w:r>
      <w:r w:rsidR="005139F6" w:rsidRPr="00737D89">
        <w:rPr>
          <w:rFonts w:eastAsia="仿宋_GB2312"/>
          <w:color w:val="000000" w:themeColor="text1"/>
          <w:sz w:val="28"/>
          <w:szCs w:val="28"/>
        </w:rPr>
        <w:t>技术</w:t>
      </w:r>
      <w:r w:rsidRPr="00737D89">
        <w:rPr>
          <w:rFonts w:eastAsia="仿宋_GB2312" w:hint="eastAsia"/>
          <w:color w:val="000000" w:themeColor="text1"/>
          <w:sz w:val="28"/>
          <w:szCs w:val="28"/>
        </w:rPr>
        <w:t>的研究进展进行系统总结。形成了标准的基本构架，对主要内容进行了讨论并对项目的工作进行了部署和安排。</w:t>
      </w:r>
    </w:p>
    <w:p w14:paraId="5FEC8A3B" w14:textId="1CA5C6D7" w:rsidR="00367486" w:rsidRPr="00737D89" w:rsidRDefault="00A834A6" w:rsidP="00D604FB">
      <w:pPr>
        <w:autoSpaceDE w:val="0"/>
        <w:autoSpaceDN w:val="0"/>
        <w:adjustRightInd w:val="0"/>
        <w:spacing w:beforeLines="50" w:before="156" w:afterLines="50" w:after="156" w:line="600" w:lineRule="exact"/>
        <w:ind w:firstLineChars="200" w:firstLine="560"/>
        <w:jc w:val="left"/>
        <w:rPr>
          <w:rFonts w:eastAsia="仿宋_GB2312"/>
          <w:color w:val="000000" w:themeColor="text1"/>
          <w:sz w:val="28"/>
          <w:szCs w:val="28"/>
        </w:rPr>
      </w:pPr>
      <w:r w:rsidRPr="00737D89">
        <w:rPr>
          <w:rFonts w:eastAsia="仿宋_GB2312" w:hint="eastAsia"/>
          <w:color w:val="000000" w:themeColor="text1"/>
          <w:sz w:val="28"/>
          <w:szCs w:val="28"/>
        </w:rPr>
        <w:t>2022</w:t>
      </w:r>
      <w:r w:rsidRPr="00737D89">
        <w:rPr>
          <w:rFonts w:eastAsia="仿宋_GB2312" w:hint="eastAsia"/>
          <w:color w:val="000000" w:themeColor="text1"/>
          <w:sz w:val="28"/>
          <w:szCs w:val="28"/>
        </w:rPr>
        <w:t>年</w:t>
      </w:r>
      <w:r w:rsidR="00455EA3" w:rsidRPr="00737D89">
        <w:rPr>
          <w:rFonts w:eastAsia="仿宋_GB2312" w:hint="eastAsia"/>
          <w:color w:val="000000" w:themeColor="text1"/>
          <w:sz w:val="28"/>
          <w:szCs w:val="28"/>
        </w:rPr>
        <w:t>8</w:t>
      </w:r>
      <w:r w:rsidRPr="00737D89">
        <w:rPr>
          <w:rFonts w:eastAsia="仿宋_GB2312" w:hint="eastAsia"/>
          <w:color w:val="000000" w:themeColor="text1"/>
          <w:sz w:val="28"/>
          <w:szCs w:val="28"/>
        </w:rPr>
        <w:t>月～</w:t>
      </w:r>
      <w:r w:rsidRPr="00737D89">
        <w:rPr>
          <w:rFonts w:eastAsia="仿宋_GB2312" w:hint="eastAsia"/>
          <w:color w:val="000000" w:themeColor="text1"/>
          <w:sz w:val="28"/>
          <w:szCs w:val="28"/>
        </w:rPr>
        <w:t>2022</w:t>
      </w:r>
      <w:r w:rsidRPr="00737D89">
        <w:rPr>
          <w:rFonts w:eastAsia="仿宋_GB2312" w:hint="eastAsia"/>
          <w:color w:val="000000" w:themeColor="text1"/>
          <w:sz w:val="28"/>
          <w:szCs w:val="28"/>
        </w:rPr>
        <w:t>年</w:t>
      </w:r>
      <w:r w:rsidR="00455EA3" w:rsidRPr="00737D89">
        <w:rPr>
          <w:rFonts w:eastAsia="仿宋_GB2312" w:hint="eastAsia"/>
          <w:color w:val="000000" w:themeColor="text1"/>
          <w:sz w:val="28"/>
          <w:szCs w:val="28"/>
        </w:rPr>
        <w:t>9</w:t>
      </w:r>
      <w:r w:rsidRPr="00737D89">
        <w:rPr>
          <w:rFonts w:eastAsia="仿宋_GB2312" w:hint="eastAsia"/>
          <w:color w:val="000000" w:themeColor="text1"/>
          <w:sz w:val="28"/>
          <w:szCs w:val="28"/>
        </w:rPr>
        <w:t>月，在前期工作的基础之上，通过理清逻辑脉络，整合已有参考资料中有关</w:t>
      </w:r>
      <w:r w:rsidR="00113902" w:rsidRPr="00737D89">
        <w:rPr>
          <w:rFonts w:eastAsia="仿宋_GB2312" w:hint="eastAsia"/>
          <w:color w:val="000000" w:themeColor="text1"/>
          <w:sz w:val="28"/>
          <w:szCs w:val="28"/>
        </w:rPr>
        <w:t>计算</w:t>
      </w:r>
      <w:r w:rsidRPr="00737D89">
        <w:rPr>
          <w:rFonts w:eastAsia="仿宋_GB2312" w:hint="eastAsia"/>
          <w:color w:val="000000" w:themeColor="text1"/>
          <w:sz w:val="28"/>
          <w:szCs w:val="28"/>
        </w:rPr>
        <w:t>方法，并结合前期</w:t>
      </w:r>
      <w:r w:rsidR="00113902" w:rsidRPr="00737D89">
        <w:rPr>
          <w:rFonts w:eastAsia="仿宋_GB2312" w:hint="eastAsia"/>
          <w:color w:val="000000" w:themeColor="text1"/>
          <w:sz w:val="28"/>
          <w:szCs w:val="28"/>
        </w:rPr>
        <w:t>实践验证</w:t>
      </w:r>
      <w:r w:rsidRPr="00737D89">
        <w:rPr>
          <w:rFonts w:eastAsia="仿宋_GB2312" w:hint="eastAsia"/>
          <w:color w:val="000000" w:themeColor="text1"/>
          <w:sz w:val="28"/>
          <w:szCs w:val="28"/>
        </w:rPr>
        <w:t>结果，按照简化、统一等原则编制完成团体标准《</w:t>
      </w:r>
      <w:r w:rsidR="00953FCC" w:rsidRPr="00737D89">
        <w:rPr>
          <w:rFonts w:eastAsia="仿宋_GB2312" w:hint="eastAsia"/>
          <w:color w:val="000000" w:themeColor="text1"/>
          <w:sz w:val="28"/>
          <w:szCs w:val="28"/>
        </w:rPr>
        <w:t>报废生物安全柜处置技术规程</w:t>
      </w:r>
      <w:r w:rsidRPr="00737D89">
        <w:rPr>
          <w:rFonts w:eastAsia="仿宋_GB2312" w:hint="eastAsia"/>
          <w:color w:val="000000" w:themeColor="text1"/>
          <w:sz w:val="28"/>
          <w:szCs w:val="28"/>
        </w:rPr>
        <w:t>》（草案）。</w:t>
      </w:r>
    </w:p>
    <w:p w14:paraId="107FEDCD" w14:textId="3E16F606" w:rsidR="00367486" w:rsidRPr="00072F84" w:rsidRDefault="00A834A6" w:rsidP="00D604FB">
      <w:pPr>
        <w:autoSpaceDE w:val="0"/>
        <w:autoSpaceDN w:val="0"/>
        <w:adjustRightInd w:val="0"/>
        <w:spacing w:beforeLines="50" w:before="156" w:afterLines="50" w:after="156" w:line="600" w:lineRule="exact"/>
        <w:ind w:firstLineChars="200" w:firstLine="560"/>
        <w:jc w:val="left"/>
        <w:rPr>
          <w:rFonts w:eastAsia="仿宋_GB2312"/>
          <w:color w:val="FF0000"/>
          <w:sz w:val="28"/>
          <w:szCs w:val="32"/>
        </w:rPr>
      </w:pPr>
      <w:r w:rsidRPr="00737D89">
        <w:rPr>
          <w:rFonts w:eastAsia="仿宋_GB2312" w:hint="eastAsia"/>
          <w:color w:val="000000" w:themeColor="text1"/>
          <w:sz w:val="28"/>
          <w:szCs w:val="28"/>
        </w:rPr>
        <w:t>2022</w:t>
      </w:r>
      <w:r w:rsidRPr="00737D89">
        <w:rPr>
          <w:rFonts w:eastAsia="仿宋_GB2312" w:hint="eastAsia"/>
          <w:color w:val="000000" w:themeColor="text1"/>
          <w:sz w:val="28"/>
          <w:szCs w:val="28"/>
        </w:rPr>
        <w:t>年</w:t>
      </w:r>
      <w:r w:rsidR="00234146" w:rsidRPr="00737D89">
        <w:rPr>
          <w:rFonts w:eastAsia="仿宋_GB2312" w:hint="eastAsia"/>
          <w:color w:val="000000" w:themeColor="text1"/>
          <w:sz w:val="28"/>
          <w:szCs w:val="28"/>
        </w:rPr>
        <w:t>10</w:t>
      </w:r>
      <w:r w:rsidRPr="00737D89">
        <w:rPr>
          <w:rFonts w:eastAsia="仿宋_GB2312" w:hint="eastAsia"/>
          <w:color w:val="000000" w:themeColor="text1"/>
          <w:sz w:val="28"/>
          <w:szCs w:val="28"/>
        </w:rPr>
        <w:t>月</w:t>
      </w:r>
      <w:r w:rsidR="00234146" w:rsidRPr="00737D89">
        <w:rPr>
          <w:rFonts w:eastAsia="仿宋_GB2312" w:hint="eastAsia"/>
          <w:color w:val="000000" w:themeColor="text1"/>
          <w:sz w:val="28"/>
          <w:szCs w:val="28"/>
        </w:rPr>
        <w:t>～</w:t>
      </w:r>
      <w:r w:rsidR="00234146" w:rsidRPr="00737D89">
        <w:rPr>
          <w:rFonts w:eastAsia="仿宋_GB2312" w:hint="eastAsia"/>
          <w:color w:val="000000" w:themeColor="text1"/>
          <w:sz w:val="28"/>
          <w:szCs w:val="28"/>
        </w:rPr>
        <w:t>2023</w:t>
      </w:r>
      <w:r w:rsidR="00234146" w:rsidRPr="00737D89">
        <w:rPr>
          <w:rFonts w:eastAsia="仿宋_GB2312" w:hint="eastAsia"/>
          <w:color w:val="000000" w:themeColor="text1"/>
          <w:sz w:val="28"/>
          <w:szCs w:val="28"/>
        </w:rPr>
        <w:t>年</w:t>
      </w:r>
      <w:r w:rsidR="001B6495">
        <w:rPr>
          <w:rFonts w:eastAsia="仿宋_GB2312"/>
          <w:color w:val="000000" w:themeColor="text1"/>
          <w:sz w:val="28"/>
          <w:szCs w:val="28"/>
        </w:rPr>
        <w:t>8</w:t>
      </w:r>
      <w:r w:rsidR="00234146" w:rsidRPr="00737D89">
        <w:rPr>
          <w:rFonts w:eastAsia="仿宋_GB2312" w:hint="eastAsia"/>
          <w:color w:val="000000" w:themeColor="text1"/>
          <w:sz w:val="28"/>
          <w:szCs w:val="28"/>
        </w:rPr>
        <w:t>月</w:t>
      </w:r>
      <w:r w:rsidRPr="00737D89">
        <w:rPr>
          <w:rFonts w:eastAsia="仿宋_GB2312" w:hint="eastAsia"/>
          <w:color w:val="000000" w:themeColor="text1"/>
          <w:sz w:val="28"/>
          <w:szCs w:val="28"/>
        </w:rPr>
        <w:t>，</w:t>
      </w:r>
      <w:r w:rsidR="008B47CB" w:rsidRPr="00737D89">
        <w:rPr>
          <w:rFonts w:eastAsia="仿宋_GB2312" w:hint="eastAsia"/>
          <w:color w:val="000000" w:themeColor="text1"/>
          <w:sz w:val="28"/>
          <w:szCs w:val="28"/>
        </w:rPr>
        <w:t>标准编制工作组在前期研究的基础上，对实际技术数据进行整理并多次召开技术咨询会、专家讨论会等，以草案为基础，对标准草案进行了反复修改和研究讨论</w:t>
      </w:r>
      <w:r w:rsidR="00953FCC" w:rsidRPr="00737D89">
        <w:rPr>
          <w:rFonts w:eastAsia="仿宋_GB2312" w:hint="eastAsia"/>
          <w:color w:val="000000" w:themeColor="text1"/>
          <w:sz w:val="28"/>
          <w:szCs w:val="28"/>
        </w:rPr>
        <w:t>，编制组决定</w:t>
      </w:r>
      <w:r w:rsidR="00953FCC" w:rsidRPr="00737D89">
        <w:rPr>
          <w:rFonts w:eastAsia="仿宋_GB2312"/>
          <w:color w:val="000000" w:themeColor="text1"/>
          <w:sz w:val="28"/>
          <w:szCs w:val="28"/>
        </w:rPr>
        <w:t>将标准名称修改为《</w:t>
      </w:r>
      <w:r w:rsidR="00545922">
        <w:rPr>
          <w:rFonts w:eastAsia="仿宋_GB2312" w:hint="eastAsia"/>
          <w:color w:val="000000" w:themeColor="text1"/>
          <w:sz w:val="28"/>
          <w:szCs w:val="28"/>
        </w:rPr>
        <w:t>报废生物安全柜拆卸与消毒技术规范</w:t>
      </w:r>
      <w:r w:rsidR="00953FCC" w:rsidRPr="00737D89">
        <w:rPr>
          <w:rFonts w:eastAsia="仿宋_GB2312"/>
          <w:color w:val="000000" w:themeColor="text1"/>
          <w:sz w:val="28"/>
          <w:szCs w:val="28"/>
        </w:rPr>
        <w:t>》</w:t>
      </w:r>
      <w:r w:rsidR="00953FCC" w:rsidRPr="00737D89">
        <w:rPr>
          <w:rFonts w:eastAsia="仿宋_GB2312" w:hint="eastAsia"/>
          <w:color w:val="000000" w:themeColor="text1"/>
          <w:sz w:val="28"/>
          <w:szCs w:val="28"/>
        </w:rPr>
        <w:t>。</w:t>
      </w:r>
      <w:r w:rsidR="008B47CB" w:rsidRPr="00737D89">
        <w:rPr>
          <w:rFonts w:eastAsia="仿宋_GB2312" w:hint="eastAsia"/>
          <w:color w:val="000000" w:themeColor="text1"/>
          <w:sz w:val="28"/>
          <w:szCs w:val="28"/>
        </w:rPr>
        <w:t>最终形成团体标准</w:t>
      </w:r>
      <w:r w:rsidRPr="00737D89">
        <w:rPr>
          <w:rFonts w:eastAsia="仿宋_GB2312" w:hint="eastAsia"/>
          <w:color w:val="000000" w:themeColor="text1"/>
          <w:sz w:val="28"/>
          <w:szCs w:val="28"/>
        </w:rPr>
        <w:t>《</w:t>
      </w:r>
      <w:r w:rsidR="00545922">
        <w:rPr>
          <w:rFonts w:eastAsia="仿宋_GB2312" w:hint="eastAsia"/>
          <w:color w:val="000000" w:themeColor="text1"/>
          <w:sz w:val="28"/>
          <w:szCs w:val="28"/>
        </w:rPr>
        <w:t>报废生物安全柜拆卸与消毒技术规范</w:t>
      </w:r>
      <w:r w:rsidRPr="00737D89">
        <w:rPr>
          <w:rFonts w:eastAsia="仿宋_GB2312" w:hint="eastAsia"/>
          <w:color w:val="000000" w:themeColor="text1"/>
          <w:sz w:val="28"/>
          <w:szCs w:val="28"/>
        </w:rPr>
        <w:t>》（征求意见稿）</w:t>
      </w:r>
      <w:r w:rsidR="008B47CB" w:rsidRPr="00737D89">
        <w:rPr>
          <w:rFonts w:eastAsia="仿宋_GB2312" w:hint="eastAsia"/>
          <w:color w:val="000000" w:themeColor="text1"/>
          <w:sz w:val="28"/>
          <w:szCs w:val="28"/>
        </w:rPr>
        <w:t>及其</w:t>
      </w:r>
      <w:r w:rsidRPr="00737D89">
        <w:rPr>
          <w:rFonts w:eastAsia="仿宋_GB2312" w:hint="eastAsia"/>
          <w:color w:val="000000" w:themeColor="text1"/>
          <w:sz w:val="28"/>
          <w:szCs w:val="28"/>
        </w:rPr>
        <w:t>编制说明</w:t>
      </w:r>
      <w:r w:rsidRPr="00D604FB">
        <w:rPr>
          <w:rFonts w:eastAsia="仿宋_GB2312" w:hint="eastAsia"/>
          <w:color w:val="000000" w:themeColor="text1"/>
          <w:sz w:val="32"/>
          <w:szCs w:val="32"/>
        </w:rPr>
        <w:t>。</w:t>
      </w:r>
    </w:p>
    <w:p w14:paraId="16D28853" w14:textId="77777777" w:rsidR="00367486" w:rsidRDefault="00A834A6">
      <w:pPr>
        <w:autoSpaceDE w:val="0"/>
        <w:autoSpaceDN w:val="0"/>
        <w:adjustRightInd w:val="0"/>
        <w:spacing w:beforeLines="50" w:before="156" w:afterLines="50" w:after="156" w:line="600" w:lineRule="exact"/>
        <w:ind w:firstLineChars="200" w:firstLine="640"/>
        <w:jc w:val="left"/>
        <w:rPr>
          <w:rFonts w:eastAsia="黑体"/>
          <w:sz w:val="32"/>
          <w:szCs w:val="32"/>
        </w:rPr>
      </w:pPr>
      <w:r>
        <w:rPr>
          <w:rFonts w:eastAsia="黑体"/>
          <w:sz w:val="32"/>
          <w:szCs w:val="32"/>
        </w:rPr>
        <w:t>四、标准制定原则</w:t>
      </w:r>
      <w:bookmarkEnd w:id="0"/>
    </w:p>
    <w:p w14:paraId="25C48A22" w14:textId="77777777" w:rsidR="00367486" w:rsidRDefault="00A834A6">
      <w:pPr>
        <w:spacing w:line="600" w:lineRule="exact"/>
        <w:ind w:firstLineChars="200" w:firstLine="562"/>
        <w:rPr>
          <w:rFonts w:ascii="楷体" w:eastAsia="楷体" w:hAnsi="楷体"/>
          <w:b/>
          <w:bCs/>
          <w:sz w:val="28"/>
          <w:szCs w:val="28"/>
        </w:rPr>
      </w:pPr>
      <w:r>
        <w:rPr>
          <w:rFonts w:ascii="楷体" w:eastAsia="楷体" w:hAnsi="楷体"/>
          <w:b/>
          <w:bCs/>
          <w:sz w:val="28"/>
          <w:szCs w:val="28"/>
        </w:rPr>
        <w:t>（一）实用性原则</w:t>
      </w:r>
    </w:p>
    <w:p w14:paraId="7FF3F3BE" w14:textId="01A0A2A0" w:rsidR="00367486" w:rsidRPr="00737D89" w:rsidRDefault="00A834A6" w:rsidP="00D604FB">
      <w:pPr>
        <w:spacing w:line="600" w:lineRule="exact"/>
        <w:ind w:firstLineChars="200" w:firstLine="560"/>
        <w:rPr>
          <w:rFonts w:eastAsia="仿宋_GB2312"/>
          <w:sz w:val="28"/>
          <w:szCs w:val="28"/>
        </w:rPr>
      </w:pPr>
      <w:r w:rsidRPr="00737D89">
        <w:rPr>
          <w:rFonts w:eastAsia="仿宋_GB2312"/>
          <w:sz w:val="28"/>
          <w:szCs w:val="28"/>
        </w:rPr>
        <w:t>本文件是在充分收集相关资料和文献，分析</w:t>
      </w:r>
      <w:r w:rsidR="00B2477F" w:rsidRPr="00737D89">
        <w:rPr>
          <w:rFonts w:eastAsia="仿宋_GB2312" w:hint="eastAsia"/>
          <w:color w:val="000000" w:themeColor="text1"/>
          <w:sz w:val="28"/>
          <w:szCs w:val="28"/>
        </w:rPr>
        <w:t>生物安全柜</w:t>
      </w:r>
      <w:r w:rsidR="0003146E" w:rsidRPr="00737D89">
        <w:rPr>
          <w:rFonts w:eastAsia="仿宋_GB2312" w:hint="eastAsia"/>
          <w:color w:val="000000" w:themeColor="text1"/>
          <w:sz w:val="28"/>
          <w:szCs w:val="28"/>
        </w:rPr>
        <w:t>拆卸消毒</w:t>
      </w:r>
      <w:r w:rsidR="00B2477F" w:rsidRPr="00737D89">
        <w:rPr>
          <w:rFonts w:eastAsia="仿宋_GB2312" w:hint="eastAsia"/>
          <w:color w:val="000000" w:themeColor="text1"/>
          <w:sz w:val="28"/>
          <w:szCs w:val="28"/>
        </w:rPr>
        <w:t>领域</w:t>
      </w:r>
      <w:r w:rsidRPr="00737D89">
        <w:rPr>
          <w:rFonts w:eastAsia="仿宋_GB2312"/>
          <w:color w:val="000000" w:themeColor="text1"/>
          <w:sz w:val="28"/>
          <w:szCs w:val="28"/>
        </w:rPr>
        <w:t>现状，</w:t>
      </w:r>
      <w:r w:rsidR="00AC6B2E" w:rsidRPr="00737D89">
        <w:rPr>
          <w:rFonts w:eastAsia="仿宋_GB2312" w:hint="eastAsia"/>
          <w:color w:val="000000" w:themeColor="text1"/>
          <w:sz w:val="28"/>
          <w:szCs w:val="28"/>
        </w:rPr>
        <w:t>深入具备</w:t>
      </w:r>
      <w:r w:rsidR="00AC6B2E" w:rsidRPr="00737D89">
        <w:rPr>
          <w:rFonts w:eastAsia="仿宋_GB2312"/>
          <w:color w:val="000000" w:themeColor="text1"/>
          <w:sz w:val="28"/>
          <w:szCs w:val="28"/>
        </w:rPr>
        <w:t>生物安全实验室</w:t>
      </w:r>
      <w:r w:rsidR="00AC6B2E" w:rsidRPr="00737D89">
        <w:rPr>
          <w:rFonts w:eastAsia="仿宋_GB2312" w:hint="eastAsia"/>
          <w:color w:val="000000" w:themeColor="text1"/>
          <w:sz w:val="28"/>
          <w:szCs w:val="28"/>
        </w:rPr>
        <w:t>的</w:t>
      </w:r>
      <w:r w:rsidR="00AC6B2E" w:rsidRPr="00737D89">
        <w:rPr>
          <w:rFonts w:eastAsia="仿宋_GB2312"/>
          <w:color w:val="000000" w:themeColor="text1"/>
          <w:sz w:val="28"/>
          <w:szCs w:val="28"/>
        </w:rPr>
        <w:t>医疗卫生机构或企业</w:t>
      </w:r>
      <w:r w:rsidR="00AC6B2E" w:rsidRPr="00737D89">
        <w:rPr>
          <w:rFonts w:eastAsia="仿宋_GB2312" w:hint="eastAsia"/>
          <w:color w:val="000000" w:themeColor="text1"/>
          <w:sz w:val="28"/>
          <w:szCs w:val="28"/>
        </w:rPr>
        <w:t>进行</w:t>
      </w:r>
      <w:r w:rsidR="0003146E">
        <w:rPr>
          <w:rFonts w:eastAsia="仿宋_GB2312" w:hint="eastAsia"/>
          <w:color w:val="000000" w:themeColor="text1"/>
          <w:sz w:val="28"/>
          <w:szCs w:val="28"/>
        </w:rPr>
        <w:t>生物安全</w:t>
      </w:r>
      <w:r w:rsidR="008070AA" w:rsidRPr="00737D89">
        <w:rPr>
          <w:rFonts w:eastAsia="仿宋_GB2312" w:hint="eastAsia"/>
          <w:color w:val="000000" w:themeColor="text1"/>
          <w:sz w:val="28"/>
          <w:szCs w:val="28"/>
        </w:rPr>
        <w:t>拆卸消毒</w:t>
      </w:r>
      <w:r w:rsidR="00020509" w:rsidRPr="00737D89">
        <w:rPr>
          <w:rFonts w:eastAsia="仿宋_GB2312" w:hint="eastAsia"/>
          <w:color w:val="000000" w:themeColor="text1"/>
          <w:sz w:val="28"/>
          <w:szCs w:val="28"/>
        </w:rPr>
        <w:t>方法</w:t>
      </w:r>
      <w:r w:rsidR="00AC6B2E" w:rsidRPr="00737D89">
        <w:rPr>
          <w:rFonts w:eastAsia="仿宋_GB2312" w:hint="eastAsia"/>
          <w:color w:val="000000" w:themeColor="text1"/>
          <w:sz w:val="28"/>
          <w:szCs w:val="28"/>
        </w:rPr>
        <w:t>的</w:t>
      </w:r>
      <w:r w:rsidR="00AC6B2E" w:rsidRPr="00737D89">
        <w:rPr>
          <w:rFonts w:eastAsia="仿宋_GB2312"/>
          <w:color w:val="000000" w:themeColor="text1"/>
          <w:sz w:val="28"/>
          <w:szCs w:val="28"/>
        </w:rPr>
        <w:t>调研</w:t>
      </w:r>
      <w:r w:rsidRPr="00737D89">
        <w:rPr>
          <w:rFonts w:eastAsia="仿宋_GB2312"/>
          <w:color w:val="000000" w:themeColor="text1"/>
          <w:sz w:val="28"/>
          <w:szCs w:val="28"/>
        </w:rPr>
        <w:t>，在现有国家、行业标准相关</w:t>
      </w:r>
      <w:r w:rsidR="00705F55" w:rsidRPr="00737D89">
        <w:rPr>
          <w:rFonts w:eastAsia="仿宋_GB2312" w:hint="eastAsia"/>
          <w:color w:val="000000" w:themeColor="text1"/>
          <w:sz w:val="28"/>
          <w:szCs w:val="28"/>
        </w:rPr>
        <w:t>报废</w:t>
      </w:r>
      <w:r w:rsidR="00AC6B2E" w:rsidRPr="00737D89">
        <w:rPr>
          <w:rFonts w:eastAsia="仿宋_GB2312" w:hint="eastAsia"/>
          <w:color w:val="000000" w:themeColor="text1"/>
          <w:sz w:val="28"/>
          <w:szCs w:val="28"/>
        </w:rPr>
        <w:t>生物安全柜</w:t>
      </w:r>
      <w:r w:rsidR="00281E37" w:rsidRPr="00737D89">
        <w:rPr>
          <w:rFonts w:eastAsia="仿宋_GB2312" w:hint="eastAsia"/>
          <w:color w:val="000000" w:themeColor="text1"/>
          <w:sz w:val="28"/>
          <w:szCs w:val="28"/>
        </w:rPr>
        <w:t>拆卸消毒</w:t>
      </w:r>
      <w:r w:rsidR="00705F55" w:rsidRPr="00737D89">
        <w:rPr>
          <w:rFonts w:eastAsia="仿宋_GB2312" w:hint="eastAsia"/>
          <w:color w:val="000000" w:themeColor="text1"/>
          <w:sz w:val="28"/>
          <w:szCs w:val="28"/>
        </w:rPr>
        <w:t>技术</w:t>
      </w:r>
      <w:r w:rsidRPr="00737D89">
        <w:rPr>
          <w:rFonts w:eastAsia="仿宋_GB2312"/>
          <w:color w:val="000000" w:themeColor="text1"/>
          <w:sz w:val="28"/>
          <w:szCs w:val="28"/>
        </w:rPr>
        <w:t>基础上，结合多年经验而总结起草的。其</w:t>
      </w:r>
      <w:r w:rsidR="00754A74" w:rsidRPr="00737D89">
        <w:rPr>
          <w:rFonts w:eastAsia="仿宋_GB2312" w:hint="eastAsia"/>
          <w:color w:val="000000" w:themeColor="text1"/>
          <w:sz w:val="28"/>
          <w:szCs w:val="28"/>
        </w:rPr>
        <w:t>相关指标、</w:t>
      </w:r>
      <w:r w:rsidR="00754A74" w:rsidRPr="00737D89">
        <w:rPr>
          <w:rFonts w:eastAsia="仿宋_GB2312"/>
          <w:color w:val="000000" w:themeColor="text1"/>
          <w:sz w:val="28"/>
          <w:szCs w:val="28"/>
        </w:rPr>
        <w:t>技术</w:t>
      </w:r>
      <w:r w:rsidR="00754A74" w:rsidRPr="00737D89">
        <w:rPr>
          <w:rFonts w:eastAsia="仿宋_GB2312" w:hint="eastAsia"/>
          <w:color w:val="000000" w:themeColor="text1"/>
          <w:sz w:val="28"/>
          <w:szCs w:val="28"/>
        </w:rPr>
        <w:t>要求</w:t>
      </w:r>
      <w:r w:rsidR="00754A74" w:rsidRPr="00737D89">
        <w:rPr>
          <w:rFonts w:eastAsia="仿宋_GB2312"/>
          <w:sz w:val="28"/>
          <w:szCs w:val="28"/>
        </w:rPr>
        <w:t>和计算方法</w:t>
      </w:r>
      <w:r w:rsidRPr="00737D89">
        <w:rPr>
          <w:rFonts w:eastAsia="仿宋_GB2312"/>
          <w:sz w:val="28"/>
          <w:szCs w:val="28"/>
        </w:rPr>
        <w:t>满足相关环保标准和环保工作的要求，有利于行业的长远发展，具有较强的实用性和可操作性。</w:t>
      </w:r>
    </w:p>
    <w:p w14:paraId="4CDAC578" w14:textId="77777777" w:rsidR="00367486" w:rsidRPr="00737D89" w:rsidRDefault="00A834A6">
      <w:pPr>
        <w:spacing w:line="600" w:lineRule="exact"/>
        <w:ind w:firstLineChars="200" w:firstLine="562"/>
        <w:rPr>
          <w:rFonts w:ascii="楷体" w:eastAsia="楷体" w:hAnsi="楷体"/>
          <w:b/>
          <w:bCs/>
          <w:sz w:val="28"/>
          <w:szCs w:val="28"/>
        </w:rPr>
      </w:pPr>
      <w:r w:rsidRPr="00737D89">
        <w:rPr>
          <w:rFonts w:ascii="楷体" w:eastAsia="楷体" w:hAnsi="楷体"/>
          <w:b/>
          <w:bCs/>
          <w:sz w:val="28"/>
          <w:szCs w:val="28"/>
        </w:rPr>
        <w:t>（二）协调性原则</w:t>
      </w:r>
    </w:p>
    <w:p w14:paraId="7FD679C3" w14:textId="68828727" w:rsidR="00367486" w:rsidRPr="00737D89" w:rsidRDefault="00A834A6" w:rsidP="00D604FB">
      <w:pPr>
        <w:spacing w:line="600" w:lineRule="exact"/>
        <w:ind w:firstLineChars="200" w:firstLine="560"/>
        <w:rPr>
          <w:rFonts w:eastAsia="仿宋_GB2312"/>
          <w:sz w:val="28"/>
          <w:szCs w:val="28"/>
        </w:rPr>
      </w:pPr>
      <w:r w:rsidRPr="00737D89">
        <w:rPr>
          <w:rFonts w:eastAsia="仿宋_GB2312"/>
          <w:sz w:val="28"/>
          <w:szCs w:val="28"/>
        </w:rPr>
        <w:t>本文件编写过程中注意</w:t>
      </w:r>
      <w:r w:rsidRPr="00737D89">
        <w:rPr>
          <w:rFonts w:eastAsia="仿宋_GB2312"/>
          <w:color w:val="000000" w:themeColor="text1"/>
          <w:sz w:val="28"/>
          <w:szCs w:val="28"/>
        </w:rPr>
        <w:t>了与</w:t>
      </w:r>
      <w:r w:rsidR="00545922">
        <w:rPr>
          <w:rFonts w:eastAsia="仿宋_GB2312" w:hint="eastAsia"/>
          <w:color w:val="000000" w:themeColor="text1"/>
          <w:sz w:val="28"/>
          <w:szCs w:val="28"/>
        </w:rPr>
        <w:t>报废生物安全柜拆卸</w:t>
      </w:r>
      <w:bookmarkStart w:id="1" w:name="_GoBack"/>
      <w:bookmarkEnd w:id="1"/>
      <w:r w:rsidR="00545922">
        <w:rPr>
          <w:rFonts w:eastAsia="仿宋_GB2312" w:hint="eastAsia"/>
          <w:color w:val="000000" w:themeColor="text1"/>
          <w:sz w:val="28"/>
          <w:szCs w:val="28"/>
        </w:rPr>
        <w:t>与消毒技术</w:t>
      </w:r>
      <w:r w:rsidRPr="00737D89">
        <w:rPr>
          <w:rFonts w:eastAsia="仿宋_GB2312"/>
          <w:color w:val="000000" w:themeColor="text1"/>
          <w:sz w:val="28"/>
          <w:szCs w:val="28"/>
        </w:rPr>
        <w:t>相关法律法</w:t>
      </w:r>
      <w:r w:rsidRPr="00737D89">
        <w:rPr>
          <w:rFonts w:eastAsia="仿宋_GB2312"/>
          <w:sz w:val="28"/>
          <w:szCs w:val="28"/>
        </w:rPr>
        <w:t>规的协调问题，在内容上与现行法律法规、标准协调一致。</w:t>
      </w:r>
    </w:p>
    <w:p w14:paraId="620A20A1" w14:textId="77777777" w:rsidR="00367486" w:rsidRPr="00737D89" w:rsidRDefault="00A834A6">
      <w:pPr>
        <w:spacing w:line="600" w:lineRule="exact"/>
        <w:ind w:firstLineChars="200" w:firstLine="562"/>
        <w:rPr>
          <w:rFonts w:ascii="楷体" w:eastAsia="楷体" w:hAnsi="楷体"/>
          <w:b/>
          <w:bCs/>
          <w:sz w:val="28"/>
          <w:szCs w:val="28"/>
        </w:rPr>
      </w:pPr>
      <w:r w:rsidRPr="00737D89">
        <w:rPr>
          <w:rFonts w:ascii="楷体" w:eastAsia="楷体" w:hAnsi="楷体"/>
          <w:b/>
          <w:bCs/>
          <w:sz w:val="28"/>
          <w:szCs w:val="28"/>
        </w:rPr>
        <w:t>（三）规范性原则</w:t>
      </w:r>
    </w:p>
    <w:p w14:paraId="3992A4D1" w14:textId="6E8D9C32" w:rsidR="00367486" w:rsidRPr="00737D89" w:rsidRDefault="00A834A6" w:rsidP="00D604FB">
      <w:pPr>
        <w:spacing w:line="600" w:lineRule="exact"/>
        <w:ind w:firstLineChars="200" w:firstLine="560"/>
        <w:rPr>
          <w:rFonts w:eastAsia="仿宋_GB2312"/>
          <w:sz w:val="28"/>
          <w:szCs w:val="28"/>
        </w:rPr>
      </w:pPr>
      <w:r w:rsidRPr="00737D89">
        <w:rPr>
          <w:rFonts w:eastAsia="仿宋_GB2312"/>
          <w:sz w:val="28"/>
          <w:szCs w:val="28"/>
        </w:rPr>
        <w:t>本文件严格按照</w:t>
      </w:r>
      <w:r w:rsidRPr="00737D89">
        <w:rPr>
          <w:rFonts w:eastAsia="仿宋_GB2312"/>
          <w:sz w:val="28"/>
          <w:szCs w:val="28"/>
        </w:rPr>
        <w:t>GB/T 1.1—2020</w:t>
      </w:r>
      <w:r w:rsidR="002E4B6D" w:rsidRPr="00737D89">
        <w:rPr>
          <w:rFonts w:eastAsia="仿宋_GB2312" w:hint="eastAsia"/>
          <w:sz w:val="28"/>
          <w:szCs w:val="28"/>
        </w:rPr>
        <w:t xml:space="preserve"> </w:t>
      </w:r>
      <w:r w:rsidRPr="00737D89">
        <w:rPr>
          <w:rFonts w:eastAsia="仿宋_GB2312"/>
          <w:sz w:val="28"/>
          <w:szCs w:val="28"/>
        </w:rPr>
        <w:t>《标准化工作导则</w:t>
      </w:r>
      <w:r w:rsidRPr="00737D89">
        <w:rPr>
          <w:rFonts w:eastAsia="仿宋_GB2312"/>
          <w:sz w:val="28"/>
          <w:szCs w:val="28"/>
        </w:rPr>
        <w:t xml:space="preserve"> </w:t>
      </w:r>
      <w:r w:rsidRPr="00737D89">
        <w:rPr>
          <w:rFonts w:eastAsia="仿宋_GB2312"/>
          <w:sz w:val="28"/>
          <w:szCs w:val="28"/>
        </w:rPr>
        <w:t>第</w:t>
      </w:r>
      <w:r w:rsidRPr="00737D89">
        <w:rPr>
          <w:rFonts w:eastAsia="仿宋_GB2312"/>
          <w:sz w:val="28"/>
          <w:szCs w:val="28"/>
        </w:rPr>
        <w:t>1</w:t>
      </w:r>
      <w:r w:rsidRPr="00737D89">
        <w:rPr>
          <w:rFonts w:eastAsia="仿宋_GB2312"/>
          <w:sz w:val="28"/>
          <w:szCs w:val="28"/>
        </w:rPr>
        <w:t>部分：</w:t>
      </w:r>
      <w:r w:rsidR="008B47CB" w:rsidRPr="00737D89">
        <w:rPr>
          <w:rFonts w:eastAsia="仿宋_GB2312" w:hint="eastAsia"/>
          <w:sz w:val="28"/>
          <w:szCs w:val="28"/>
        </w:rPr>
        <w:t>标准化文件的结构和起草规则</w:t>
      </w:r>
      <w:r w:rsidRPr="00737D89">
        <w:rPr>
          <w:rFonts w:eastAsia="仿宋_GB2312"/>
          <w:sz w:val="28"/>
          <w:szCs w:val="28"/>
        </w:rPr>
        <w:t>》的要求和规定编写本标准的内容，保证标准的编写质量。</w:t>
      </w:r>
    </w:p>
    <w:p w14:paraId="49C9C815" w14:textId="77777777" w:rsidR="00367486" w:rsidRPr="00737D89" w:rsidRDefault="00A834A6">
      <w:pPr>
        <w:spacing w:line="600" w:lineRule="exact"/>
        <w:ind w:firstLineChars="200" w:firstLine="562"/>
        <w:rPr>
          <w:rFonts w:ascii="楷体" w:eastAsia="楷体" w:hAnsi="楷体"/>
          <w:b/>
          <w:bCs/>
          <w:sz w:val="28"/>
          <w:szCs w:val="28"/>
        </w:rPr>
      </w:pPr>
      <w:r w:rsidRPr="00737D89">
        <w:rPr>
          <w:rFonts w:ascii="楷体" w:eastAsia="楷体" w:hAnsi="楷体"/>
          <w:b/>
          <w:bCs/>
          <w:sz w:val="28"/>
          <w:szCs w:val="28"/>
        </w:rPr>
        <w:t>（四）前瞻性原则</w:t>
      </w:r>
    </w:p>
    <w:p w14:paraId="5D0DA585" w14:textId="2D463E69" w:rsidR="00367486" w:rsidRPr="00737D89" w:rsidRDefault="00A834A6" w:rsidP="00D604FB">
      <w:pPr>
        <w:autoSpaceDE w:val="0"/>
        <w:autoSpaceDN w:val="0"/>
        <w:adjustRightInd w:val="0"/>
        <w:spacing w:line="600" w:lineRule="exact"/>
        <w:ind w:firstLineChars="200" w:firstLine="560"/>
        <w:jc w:val="left"/>
        <w:rPr>
          <w:rFonts w:eastAsia="仿宋_GB2312"/>
          <w:sz w:val="28"/>
          <w:szCs w:val="28"/>
        </w:rPr>
      </w:pPr>
      <w:r w:rsidRPr="00737D89">
        <w:rPr>
          <w:rFonts w:eastAsia="仿宋_GB2312"/>
          <w:color w:val="000000" w:themeColor="text1"/>
          <w:sz w:val="28"/>
          <w:szCs w:val="28"/>
        </w:rPr>
        <w:t>本文件在兼顾当前</w:t>
      </w:r>
      <w:r w:rsidR="009C5222" w:rsidRPr="00737D89">
        <w:rPr>
          <w:rFonts w:eastAsia="仿宋_GB2312" w:hint="eastAsia"/>
          <w:color w:val="000000" w:themeColor="text1"/>
          <w:sz w:val="28"/>
          <w:szCs w:val="28"/>
        </w:rPr>
        <w:t>报废生物安全柜</w:t>
      </w:r>
      <w:r w:rsidR="00281E37" w:rsidRPr="00737D89">
        <w:rPr>
          <w:rFonts w:eastAsia="仿宋_GB2312" w:hint="eastAsia"/>
          <w:color w:val="000000" w:themeColor="text1"/>
          <w:sz w:val="28"/>
          <w:szCs w:val="28"/>
        </w:rPr>
        <w:t>拆卸消毒</w:t>
      </w:r>
      <w:r w:rsidR="009C5222" w:rsidRPr="00737D89">
        <w:rPr>
          <w:rFonts w:eastAsia="仿宋_GB2312" w:hint="eastAsia"/>
          <w:color w:val="000000" w:themeColor="text1"/>
          <w:sz w:val="28"/>
          <w:szCs w:val="28"/>
        </w:rPr>
        <w:t>技术</w:t>
      </w:r>
      <w:r w:rsidRPr="00737D89">
        <w:rPr>
          <w:rFonts w:eastAsia="仿宋_GB2312"/>
          <w:color w:val="000000" w:themeColor="text1"/>
          <w:sz w:val="28"/>
          <w:szCs w:val="28"/>
        </w:rPr>
        <w:t>现实情况的同时，还考虑到了</w:t>
      </w:r>
      <w:r w:rsidR="005139F6" w:rsidRPr="00737D89">
        <w:rPr>
          <w:rFonts w:eastAsia="仿宋_GB2312" w:hint="eastAsia"/>
          <w:color w:val="000000" w:themeColor="text1"/>
          <w:sz w:val="28"/>
          <w:szCs w:val="28"/>
        </w:rPr>
        <w:t>报废生物安全柜</w:t>
      </w:r>
      <w:r w:rsidR="00281E37" w:rsidRPr="00737D89">
        <w:rPr>
          <w:rFonts w:eastAsia="仿宋_GB2312" w:hint="eastAsia"/>
          <w:color w:val="000000" w:themeColor="text1"/>
          <w:sz w:val="28"/>
          <w:szCs w:val="28"/>
        </w:rPr>
        <w:t>拆卸消毒</w:t>
      </w:r>
      <w:r w:rsidR="005139F6" w:rsidRPr="00737D89">
        <w:rPr>
          <w:rFonts w:eastAsia="仿宋_GB2312" w:hint="eastAsia"/>
          <w:color w:val="000000" w:themeColor="text1"/>
          <w:sz w:val="28"/>
          <w:szCs w:val="28"/>
        </w:rPr>
        <w:t>技术</w:t>
      </w:r>
      <w:r w:rsidRPr="00737D89">
        <w:rPr>
          <w:rFonts w:eastAsia="仿宋_GB2312"/>
          <w:color w:val="000000" w:themeColor="text1"/>
          <w:sz w:val="28"/>
          <w:szCs w:val="28"/>
        </w:rPr>
        <w:t>快速发展的趋势和需要，在标准中体现了个别特色性、前瞻性和先进性条款，作为分析检</w:t>
      </w:r>
      <w:r w:rsidRPr="00737D89">
        <w:rPr>
          <w:rFonts w:eastAsia="仿宋_GB2312"/>
          <w:color w:val="000000"/>
          <w:sz w:val="28"/>
          <w:szCs w:val="28"/>
        </w:rPr>
        <w:t>测</w:t>
      </w:r>
      <w:r w:rsidRPr="00737D89">
        <w:rPr>
          <w:rFonts w:eastAsia="仿宋_GB2312"/>
          <w:sz w:val="28"/>
          <w:szCs w:val="28"/>
        </w:rPr>
        <w:t>的指导。</w:t>
      </w:r>
    </w:p>
    <w:p w14:paraId="6F93BBA0" w14:textId="39FDB020" w:rsidR="00367486" w:rsidRDefault="00A834A6">
      <w:pPr>
        <w:autoSpaceDE w:val="0"/>
        <w:autoSpaceDN w:val="0"/>
        <w:adjustRightInd w:val="0"/>
        <w:spacing w:beforeLines="50" w:before="156" w:afterLines="50" w:after="156" w:line="600" w:lineRule="exact"/>
        <w:ind w:firstLineChars="200" w:firstLine="640"/>
        <w:jc w:val="left"/>
        <w:rPr>
          <w:rFonts w:eastAsia="黑体"/>
          <w:color w:val="000000" w:themeColor="text1"/>
          <w:sz w:val="32"/>
          <w:szCs w:val="32"/>
        </w:rPr>
      </w:pPr>
      <w:r>
        <w:rPr>
          <w:rFonts w:eastAsia="黑体"/>
          <w:color w:val="000000" w:themeColor="text1"/>
          <w:sz w:val="32"/>
          <w:szCs w:val="32"/>
        </w:rPr>
        <w:t>五、</w:t>
      </w:r>
      <w:r w:rsidRPr="008C67C1">
        <w:rPr>
          <w:rFonts w:eastAsia="黑体"/>
          <w:color w:val="000000" w:themeColor="text1"/>
          <w:sz w:val="32"/>
          <w:szCs w:val="32"/>
        </w:rPr>
        <w:t>标准主要章节内容</w:t>
      </w:r>
      <w:r>
        <w:rPr>
          <w:rFonts w:eastAsia="黑体"/>
          <w:color w:val="000000" w:themeColor="text1"/>
          <w:sz w:val="32"/>
          <w:szCs w:val="32"/>
        </w:rPr>
        <w:t>及确定依据</w:t>
      </w:r>
    </w:p>
    <w:p w14:paraId="41DC6F47" w14:textId="40EB11F1" w:rsidR="001E7DF2" w:rsidRPr="00737D89" w:rsidRDefault="00A834A6" w:rsidP="00297CB9">
      <w:pPr>
        <w:autoSpaceDE w:val="0"/>
        <w:autoSpaceDN w:val="0"/>
        <w:adjustRightInd w:val="0"/>
        <w:ind w:firstLine="630"/>
        <w:rPr>
          <w:rFonts w:eastAsia="仿宋_GB2312"/>
          <w:color w:val="000000" w:themeColor="text1"/>
          <w:sz w:val="28"/>
          <w:szCs w:val="28"/>
        </w:rPr>
      </w:pPr>
      <w:r w:rsidRPr="00737D89">
        <w:rPr>
          <w:rFonts w:eastAsia="仿宋_GB2312"/>
          <w:color w:val="000000"/>
          <w:sz w:val="28"/>
          <w:szCs w:val="28"/>
          <w:lang w:val="zh-CN"/>
        </w:rPr>
        <w:t>团体标准《</w:t>
      </w:r>
      <w:r w:rsidR="00545922">
        <w:rPr>
          <w:rFonts w:eastAsia="仿宋_GB2312" w:hint="eastAsia"/>
          <w:color w:val="000000"/>
          <w:sz w:val="28"/>
          <w:szCs w:val="28"/>
        </w:rPr>
        <w:t>报废生物安全柜拆卸与消毒技术规范</w:t>
      </w:r>
      <w:r w:rsidRPr="00737D89">
        <w:rPr>
          <w:rFonts w:eastAsia="仿宋_GB2312"/>
          <w:color w:val="000000"/>
          <w:sz w:val="28"/>
          <w:szCs w:val="28"/>
          <w:lang w:val="zh-CN"/>
        </w:rPr>
        <w:t>》</w:t>
      </w:r>
      <w:r w:rsidRPr="00737D89">
        <w:rPr>
          <w:rFonts w:eastAsia="仿宋_GB2312"/>
          <w:color w:val="000000" w:themeColor="text1"/>
          <w:sz w:val="28"/>
          <w:szCs w:val="28"/>
          <w:lang w:val="zh-CN"/>
        </w:rPr>
        <w:t>主要内容</w:t>
      </w:r>
      <w:r w:rsidRPr="00737D89">
        <w:rPr>
          <w:rFonts w:eastAsia="仿宋_GB2312"/>
          <w:color w:val="000000"/>
          <w:sz w:val="28"/>
          <w:szCs w:val="28"/>
          <w:lang w:val="zh-CN"/>
        </w:rPr>
        <w:t>包括</w:t>
      </w:r>
      <w:r w:rsidR="007461F9" w:rsidRPr="00737D89">
        <w:rPr>
          <w:rFonts w:eastAsia="仿宋_GB2312" w:hint="eastAsia"/>
          <w:color w:val="000000" w:themeColor="text1"/>
          <w:sz w:val="28"/>
          <w:szCs w:val="28"/>
        </w:rPr>
        <w:t>术语和定义、</w:t>
      </w:r>
      <w:r w:rsidR="00953FCC" w:rsidRPr="00737D89">
        <w:rPr>
          <w:rFonts w:eastAsia="仿宋_GB2312" w:hint="eastAsia"/>
          <w:color w:val="000000" w:themeColor="text1"/>
          <w:sz w:val="28"/>
          <w:szCs w:val="28"/>
        </w:rPr>
        <w:t>一般</w:t>
      </w:r>
      <w:r w:rsidR="007461F9" w:rsidRPr="00737D89">
        <w:rPr>
          <w:rFonts w:eastAsia="仿宋_GB2312" w:hint="eastAsia"/>
          <w:color w:val="000000" w:themeColor="text1"/>
          <w:sz w:val="28"/>
          <w:szCs w:val="28"/>
        </w:rPr>
        <w:t>要求、</w:t>
      </w:r>
      <w:r w:rsidR="00953FCC" w:rsidRPr="00737D89">
        <w:rPr>
          <w:rFonts w:eastAsia="仿宋_GB2312" w:hint="eastAsia"/>
          <w:color w:val="000000" w:themeColor="text1"/>
          <w:sz w:val="28"/>
          <w:szCs w:val="28"/>
        </w:rPr>
        <w:t>拆卸与</w:t>
      </w:r>
      <w:r w:rsidR="00953FCC" w:rsidRPr="00737D89">
        <w:rPr>
          <w:rFonts w:eastAsia="仿宋_GB2312"/>
          <w:color w:val="000000" w:themeColor="text1"/>
          <w:sz w:val="28"/>
          <w:szCs w:val="28"/>
        </w:rPr>
        <w:t>消毒</w:t>
      </w:r>
      <w:r w:rsidR="00624FF4" w:rsidRPr="00737D89">
        <w:rPr>
          <w:rFonts w:eastAsia="仿宋_GB2312" w:hint="eastAsia"/>
          <w:color w:val="000000" w:themeColor="text1"/>
          <w:sz w:val="28"/>
          <w:szCs w:val="28"/>
        </w:rPr>
        <w:t>、</w:t>
      </w:r>
      <w:r w:rsidR="007461F9" w:rsidRPr="00737D89">
        <w:rPr>
          <w:rFonts w:eastAsia="仿宋_GB2312" w:hint="eastAsia"/>
          <w:color w:val="000000" w:themeColor="text1"/>
          <w:sz w:val="28"/>
          <w:szCs w:val="28"/>
        </w:rPr>
        <w:t>管理</w:t>
      </w:r>
      <w:r w:rsidR="001E7DF2" w:rsidRPr="00737D89">
        <w:rPr>
          <w:rFonts w:eastAsia="仿宋_GB2312" w:hint="eastAsia"/>
          <w:color w:val="000000" w:themeColor="text1"/>
          <w:sz w:val="28"/>
          <w:szCs w:val="28"/>
        </w:rPr>
        <w:t>。</w:t>
      </w:r>
    </w:p>
    <w:p w14:paraId="14C4EF6B" w14:textId="5E3B1111" w:rsidR="009F2EB0" w:rsidRPr="00737D89" w:rsidRDefault="00EF0296" w:rsidP="00345109">
      <w:pPr>
        <w:pStyle w:val="afff6"/>
        <w:numPr>
          <w:ilvl w:val="0"/>
          <w:numId w:val="22"/>
        </w:numPr>
        <w:autoSpaceDE w:val="0"/>
        <w:autoSpaceDN w:val="0"/>
        <w:adjustRightInd w:val="0"/>
        <w:ind w:firstLineChars="0"/>
        <w:rPr>
          <w:rFonts w:eastAsia="仿宋_GB2312"/>
          <w:b/>
          <w:color w:val="000000" w:themeColor="text1"/>
          <w:sz w:val="28"/>
          <w:szCs w:val="28"/>
        </w:rPr>
      </w:pPr>
      <w:r w:rsidRPr="00737D89">
        <w:rPr>
          <w:rFonts w:eastAsia="仿宋_GB2312" w:hint="eastAsia"/>
          <w:b/>
          <w:color w:val="000000" w:themeColor="text1"/>
          <w:sz w:val="28"/>
          <w:szCs w:val="28"/>
        </w:rPr>
        <w:t>术语</w:t>
      </w:r>
      <w:r w:rsidRPr="00737D89">
        <w:rPr>
          <w:rFonts w:eastAsia="仿宋_GB2312"/>
          <w:b/>
          <w:color w:val="000000" w:themeColor="text1"/>
          <w:sz w:val="28"/>
          <w:szCs w:val="28"/>
        </w:rPr>
        <w:t>和定义</w:t>
      </w:r>
    </w:p>
    <w:p w14:paraId="1EFF35C8" w14:textId="1AE48354" w:rsidR="00483335" w:rsidRPr="00737D89" w:rsidRDefault="00345109" w:rsidP="00D604FB">
      <w:pPr>
        <w:autoSpaceDE w:val="0"/>
        <w:autoSpaceDN w:val="0"/>
        <w:adjustRightInd w:val="0"/>
        <w:ind w:firstLineChars="200" w:firstLine="560"/>
        <w:rPr>
          <w:rFonts w:ascii="仿宋" w:eastAsia="仿宋" w:hAnsi="仿宋"/>
          <w:color w:val="000000"/>
          <w:sz w:val="28"/>
          <w:szCs w:val="28"/>
          <w:lang w:bidi="en-US"/>
        </w:rPr>
      </w:pPr>
      <w:r w:rsidRPr="00737D89">
        <w:rPr>
          <w:rFonts w:ascii="仿宋" w:eastAsia="仿宋" w:hAnsi="仿宋" w:hint="eastAsia"/>
          <w:color w:val="000000"/>
          <w:sz w:val="28"/>
          <w:szCs w:val="28"/>
          <w:lang w:bidi="en-US"/>
        </w:rPr>
        <w:t>主要</w:t>
      </w:r>
      <w:r w:rsidR="00953FCC" w:rsidRPr="00737D89">
        <w:rPr>
          <w:rFonts w:ascii="仿宋" w:eastAsia="仿宋" w:hAnsi="仿宋" w:hint="eastAsia"/>
          <w:color w:val="000000"/>
          <w:sz w:val="28"/>
          <w:szCs w:val="28"/>
          <w:lang w:bidi="en-US"/>
        </w:rPr>
        <w:t>参照</w:t>
      </w:r>
      <w:r w:rsidRPr="00737D89">
        <w:rPr>
          <w:rFonts w:ascii="仿宋" w:eastAsia="仿宋" w:hAnsi="仿宋" w:hint="eastAsia"/>
          <w:color w:val="000000"/>
          <w:sz w:val="28"/>
          <w:szCs w:val="28"/>
          <w:lang w:bidi="en-US"/>
        </w:rPr>
        <w:t>GB 19489—2008《实验室 生物安全</w:t>
      </w:r>
      <w:r w:rsidRPr="00737D89">
        <w:rPr>
          <w:rFonts w:ascii="仿宋" w:eastAsia="仿宋" w:hAnsi="仿宋"/>
          <w:color w:val="000000"/>
          <w:sz w:val="28"/>
          <w:szCs w:val="28"/>
          <w:lang w:bidi="en-US"/>
        </w:rPr>
        <w:t>通用要求</w:t>
      </w:r>
      <w:r w:rsidRPr="00737D89">
        <w:rPr>
          <w:rFonts w:ascii="仿宋" w:eastAsia="仿宋" w:hAnsi="仿宋" w:hint="eastAsia"/>
          <w:color w:val="000000"/>
          <w:sz w:val="28"/>
          <w:szCs w:val="28"/>
          <w:lang w:bidi="en-US"/>
        </w:rPr>
        <w:t>》中</w:t>
      </w:r>
      <w:r w:rsidR="0050153D" w:rsidRPr="00737D89">
        <w:rPr>
          <w:rFonts w:ascii="仿宋" w:eastAsia="仿宋" w:hAnsi="仿宋" w:hint="eastAsia"/>
          <w:color w:val="000000"/>
          <w:sz w:val="28"/>
          <w:szCs w:val="28"/>
          <w:lang w:bidi="en-US"/>
        </w:rPr>
        <w:t>术语和定义2.5</w:t>
      </w:r>
      <w:r w:rsidR="00953FCC" w:rsidRPr="00737D89">
        <w:rPr>
          <w:rFonts w:ascii="仿宋" w:eastAsia="仿宋" w:hAnsi="仿宋" w:hint="eastAsia"/>
          <w:color w:val="000000"/>
          <w:sz w:val="28"/>
          <w:szCs w:val="28"/>
          <w:lang w:bidi="en-US"/>
        </w:rPr>
        <w:t>的</w:t>
      </w:r>
      <w:r w:rsidR="00953FCC" w:rsidRPr="00737D89">
        <w:rPr>
          <w:rFonts w:ascii="仿宋" w:eastAsia="仿宋" w:hAnsi="仿宋"/>
          <w:color w:val="000000"/>
          <w:sz w:val="28"/>
          <w:szCs w:val="28"/>
          <w:lang w:bidi="en-US"/>
        </w:rPr>
        <w:t>内容</w:t>
      </w:r>
      <w:r w:rsidR="00953FCC" w:rsidRPr="00737D89">
        <w:rPr>
          <w:rFonts w:ascii="仿宋" w:eastAsia="仿宋" w:hAnsi="仿宋" w:hint="eastAsia"/>
          <w:color w:val="000000"/>
          <w:sz w:val="28"/>
          <w:szCs w:val="28"/>
          <w:lang w:bidi="en-US"/>
        </w:rPr>
        <w:t>并结合</w:t>
      </w:r>
      <w:r w:rsidR="00953FCC" w:rsidRPr="00737D89">
        <w:rPr>
          <w:rFonts w:ascii="仿宋" w:eastAsia="仿宋" w:hAnsi="仿宋"/>
          <w:color w:val="000000"/>
          <w:sz w:val="28"/>
          <w:szCs w:val="28"/>
          <w:lang w:bidi="en-US"/>
        </w:rPr>
        <w:t>报废</w:t>
      </w:r>
      <w:r w:rsidR="00953FCC" w:rsidRPr="00737D89">
        <w:rPr>
          <w:rFonts w:ascii="仿宋" w:eastAsia="仿宋" w:hAnsi="仿宋" w:hint="eastAsia"/>
          <w:color w:val="000000"/>
          <w:sz w:val="28"/>
          <w:szCs w:val="28"/>
          <w:lang w:bidi="en-US"/>
        </w:rPr>
        <w:t>的</w:t>
      </w:r>
      <w:r w:rsidR="00953FCC" w:rsidRPr="00737D89">
        <w:rPr>
          <w:rFonts w:ascii="仿宋" w:eastAsia="仿宋" w:hAnsi="仿宋"/>
          <w:color w:val="000000"/>
          <w:sz w:val="28"/>
          <w:szCs w:val="28"/>
          <w:lang w:bidi="en-US"/>
        </w:rPr>
        <w:t>要求</w:t>
      </w:r>
      <w:r w:rsidR="00953FCC" w:rsidRPr="00737D89">
        <w:rPr>
          <w:rFonts w:ascii="仿宋" w:eastAsia="仿宋" w:hAnsi="仿宋" w:hint="eastAsia"/>
          <w:color w:val="000000"/>
          <w:sz w:val="28"/>
          <w:szCs w:val="28"/>
          <w:lang w:bidi="en-US"/>
        </w:rPr>
        <w:t>对</w:t>
      </w:r>
      <w:r w:rsidR="00953FCC" w:rsidRPr="00737D89">
        <w:rPr>
          <w:rFonts w:ascii="仿宋" w:eastAsia="仿宋" w:hAnsi="仿宋"/>
          <w:color w:val="000000"/>
          <w:sz w:val="28"/>
          <w:szCs w:val="28"/>
          <w:lang w:bidi="en-US"/>
        </w:rPr>
        <w:t>报废</w:t>
      </w:r>
      <w:r w:rsidR="00953FCC" w:rsidRPr="00737D89">
        <w:rPr>
          <w:rFonts w:ascii="仿宋" w:eastAsia="仿宋" w:hAnsi="仿宋" w:hint="eastAsia"/>
          <w:color w:val="000000"/>
          <w:sz w:val="28"/>
          <w:szCs w:val="28"/>
          <w:lang w:bidi="en-US"/>
        </w:rPr>
        <w:t>生物安全柜</w:t>
      </w:r>
      <w:r w:rsidR="0050153D" w:rsidRPr="00737D89">
        <w:rPr>
          <w:rFonts w:ascii="仿宋" w:eastAsia="仿宋" w:hAnsi="仿宋" w:hint="eastAsia"/>
          <w:color w:val="000000"/>
          <w:sz w:val="28"/>
          <w:szCs w:val="28"/>
          <w:lang w:bidi="en-US"/>
        </w:rPr>
        <w:t>进行</w:t>
      </w:r>
      <w:r w:rsidR="00953FCC" w:rsidRPr="00737D89">
        <w:rPr>
          <w:rFonts w:ascii="仿宋" w:eastAsia="仿宋" w:hAnsi="仿宋" w:hint="eastAsia"/>
          <w:color w:val="000000"/>
          <w:sz w:val="28"/>
          <w:szCs w:val="28"/>
          <w:lang w:bidi="en-US"/>
        </w:rPr>
        <w:t>定义</w:t>
      </w:r>
      <w:r w:rsidR="0050153D" w:rsidRPr="00737D89">
        <w:rPr>
          <w:rFonts w:ascii="仿宋" w:eastAsia="仿宋" w:hAnsi="仿宋"/>
          <w:color w:val="000000"/>
          <w:sz w:val="28"/>
          <w:szCs w:val="28"/>
          <w:lang w:bidi="en-US"/>
        </w:rPr>
        <w:t>。</w:t>
      </w:r>
    </w:p>
    <w:tbl>
      <w:tblPr>
        <w:tblStyle w:val="affd"/>
        <w:tblW w:w="0" w:type="auto"/>
        <w:tblLook w:val="04A0" w:firstRow="1" w:lastRow="0" w:firstColumn="1" w:lastColumn="0" w:noHBand="0" w:noVBand="1"/>
      </w:tblPr>
      <w:tblGrid>
        <w:gridCol w:w="9288"/>
      </w:tblGrid>
      <w:tr w:rsidR="00624FF4" w:rsidRPr="00737D89" w14:paraId="2D35197D" w14:textId="77777777" w:rsidTr="009A3343">
        <w:tc>
          <w:tcPr>
            <w:tcW w:w="9288" w:type="dxa"/>
            <w:tcBorders>
              <w:top w:val="nil"/>
              <w:left w:val="nil"/>
              <w:bottom w:val="nil"/>
              <w:right w:val="nil"/>
            </w:tcBorders>
          </w:tcPr>
          <w:p w14:paraId="3B50FE35" w14:textId="4770DDDC" w:rsidR="00624FF4" w:rsidRPr="00737D89" w:rsidRDefault="00953FCC" w:rsidP="009A3343">
            <w:pPr>
              <w:autoSpaceDE w:val="0"/>
              <w:autoSpaceDN w:val="0"/>
              <w:adjustRightInd w:val="0"/>
              <w:jc w:val="center"/>
              <w:rPr>
                <w:rFonts w:eastAsia="仿宋_GB2312"/>
                <w:color w:val="000000"/>
                <w:sz w:val="28"/>
                <w:szCs w:val="28"/>
                <w:lang w:bidi="en-US"/>
              </w:rPr>
            </w:pPr>
            <w:r w:rsidRPr="00737D89">
              <w:rPr>
                <w:rFonts w:eastAsia="仿宋_GB2312" w:hint="eastAsia"/>
                <w:noProof/>
                <w:color w:val="000000"/>
                <w:sz w:val="28"/>
                <w:szCs w:val="28"/>
              </w:rPr>
              <w:drawing>
                <wp:inline distT="0" distB="0" distL="0" distR="0" wp14:anchorId="6EF95BA1" wp14:editId="6F3D2A71">
                  <wp:extent cx="5579745" cy="758190"/>
                  <wp:effectExtent l="0" t="0" r="190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758190"/>
                          </a:xfrm>
                          <a:prstGeom prst="rect">
                            <a:avLst/>
                          </a:prstGeom>
                          <a:noFill/>
                        </pic:spPr>
                      </pic:pic>
                    </a:graphicData>
                  </a:graphic>
                </wp:inline>
              </w:drawing>
            </w:r>
            <w:r w:rsidR="00624FF4" w:rsidRPr="00737D89">
              <w:rPr>
                <w:rFonts w:eastAsia="仿宋_GB2312" w:hint="eastAsia"/>
                <w:color w:val="000000"/>
                <w:sz w:val="28"/>
                <w:szCs w:val="28"/>
                <w:lang w:bidi="en-US"/>
              </w:rPr>
              <w:t>图</w:t>
            </w:r>
            <w:r w:rsidRPr="00737D89">
              <w:rPr>
                <w:rFonts w:eastAsia="仿宋_GB2312" w:hint="eastAsia"/>
                <w:color w:val="000000"/>
                <w:sz w:val="28"/>
                <w:szCs w:val="28"/>
                <w:lang w:bidi="en-US"/>
              </w:rPr>
              <w:t>图</w:t>
            </w:r>
            <w:r w:rsidR="00624FF4" w:rsidRPr="00737D89">
              <w:rPr>
                <w:rFonts w:eastAsia="仿宋_GB2312"/>
                <w:color w:val="000000"/>
                <w:sz w:val="28"/>
                <w:szCs w:val="28"/>
                <w:lang w:bidi="en-US"/>
              </w:rPr>
              <w:t xml:space="preserve">1  </w:t>
            </w:r>
            <w:r w:rsidR="00624FF4" w:rsidRPr="00737D89">
              <w:rPr>
                <w:rFonts w:eastAsia="仿宋_GB2312" w:hint="eastAsia"/>
                <w:color w:val="000000"/>
                <w:sz w:val="28"/>
                <w:szCs w:val="28"/>
                <w:lang w:bidi="en-US"/>
              </w:rPr>
              <w:t>摘自</w:t>
            </w:r>
            <w:r w:rsidR="00624FF4" w:rsidRPr="00737D89">
              <w:rPr>
                <w:rFonts w:ascii="仿宋" w:eastAsia="仿宋" w:hAnsi="仿宋" w:hint="eastAsia"/>
                <w:color w:val="000000"/>
                <w:sz w:val="28"/>
                <w:szCs w:val="28"/>
                <w:lang w:bidi="en-US"/>
              </w:rPr>
              <w:t>GB 19489—2008《实验室 生物安全</w:t>
            </w:r>
            <w:r w:rsidR="00624FF4" w:rsidRPr="00737D89">
              <w:rPr>
                <w:rFonts w:ascii="仿宋" w:eastAsia="仿宋" w:hAnsi="仿宋"/>
                <w:color w:val="000000"/>
                <w:sz w:val="28"/>
                <w:szCs w:val="28"/>
                <w:lang w:bidi="en-US"/>
              </w:rPr>
              <w:t>通用要求</w:t>
            </w:r>
            <w:r w:rsidR="00624FF4" w:rsidRPr="00737D89">
              <w:rPr>
                <w:rFonts w:ascii="仿宋" w:eastAsia="仿宋" w:hAnsi="仿宋" w:hint="eastAsia"/>
                <w:color w:val="000000"/>
                <w:sz w:val="28"/>
                <w:szCs w:val="28"/>
                <w:lang w:bidi="en-US"/>
              </w:rPr>
              <w:t>》</w:t>
            </w:r>
          </w:p>
        </w:tc>
      </w:tr>
    </w:tbl>
    <w:p w14:paraId="3CC95935" w14:textId="0DC20159" w:rsidR="0087083A" w:rsidRPr="00737D89" w:rsidRDefault="00953FCC" w:rsidP="0087083A">
      <w:pPr>
        <w:pStyle w:val="afff6"/>
        <w:numPr>
          <w:ilvl w:val="0"/>
          <w:numId w:val="22"/>
        </w:numPr>
        <w:autoSpaceDE w:val="0"/>
        <w:autoSpaceDN w:val="0"/>
        <w:adjustRightInd w:val="0"/>
        <w:ind w:firstLineChars="0"/>
        <w:rPr>
          <w:rFonts w:eastAsia="仿宋_GB2312"/>
          <w:b/>
          <w:color w:val="000000" w:themeColor="text1"/>
          <w:sz w:val="28"/>
          <w:szCs w:val="28"/>
        </w:rPr>
      </w:pPr>
      <w:r w:rsidRPr="00737D89">
        <w:rPr>
          <w:rFonts w:eastAsia="仿宋_GB2312" w:hint="eastAsia"/>
          <w:b/>
          <w:color w:val="000000" w:themeColor="text1"/>
          <w:sz w:val="28"/>
          <w:szCs w:val="28"/>
        </w:rPr>
        <w:t>一般</w:t>
      </w:r>
      <w:r w:rsidR="002E3630" w:rsidRPr="00737D89">
        <w:rPr>
          <w:rFonts w:eastAsia="仿宋_GB2312" w:hint="eastAsia"/>
          <w:b/>
          <w:color w:val="000000" w:themeColor="text1"/>
          <w:sz w:val="28"/>
          <w:szCs w:val="28"/>
        </w:rPr>
        <w:t>要求</w:t>
      </w:r>
    </w:p>
    <w:p w14:paraId="2B6902DD" w14:textId="2827EBA5" w:rsidR="00D96F49" w:rsidRPr="00737D89" w:rsidRDefault="00D96F49" w:rsidP="00EC35EA">
      <w:pPr>
        <w:pStyle w:val="afff6"/>
        <w:numPr>
          <w:ilvl w:val="0"/>
          <w:numId w:val="30"/>
        </w:numPr>
        <w:autoSpaceDE w:val="0"/>
        <w:autoSpaceDN w:val="0"/>
        <w:adjustRightInd w:val="0"/>
        <w:ind w:firstLineChars="0"/>
        <w:rPr>
          <w:rFonts w:eastAsia="仿宋_GB2312"/>
          <w:b/>
          <w:color w:val="000000" w:themeColor="text1"/>
          <w:sz w:val="28"/>
          <w:szCs w:val="28"/>
        </w:rPr>
      </w:pPr>
      <w:r w:rsidRPr="00737D89">
        <w:rPr>
          <w:rFonts w:eastAsia="仿宋_GB2312" w:hint="eastAsia"/>
          <w:b/>
          <w:color w:val="000000" w:themeColor="text1"/>
          <w:sz w:val="28"/>
          <w:szCs w:val="28"/>
        </w:rPr>
        <w:t>服务</w:t>
      </w:r>
      <w:r w:rsidR="00953FCC" w:rsidRPr="00737D89">
        <w:rPr>
          <w:rFonts w:eastAsia="仿宋_GB2312" w:hint="eastAsia"/>
          <w:b/>
          <w:color w:val="000000" w:themeColor="text1"/>
          <w:sz w:val="28"/>
          <w:szCs w:val="28"/>
        </w:rPr>
        <w:t>机构</w:t>
      </w:r>
    </w:p>
    <w:p w14:paraId="769FAEAD" w14:textId="4FE9590F" w:rsidR="00D96F49" w:rsidRPr="00737D89" w:rsidRDefault="00624FF4" w:rsidP="00953FCC">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主要根据编制单位多年经验，对服务合同管理提出相关要求，明确各方职责和权利，以确保服务质量和服务过程中工作人员的卫生安全得到保障。</w:t>
      </w:r>
      <w:r w:rsidR="008070AA" w:rsidRPr="00737D89">
        <w:rPr>
          <w:rFonts w:eastAsia="仿宋_GB2312" w:hint="eastAsia"/>
          <w:color w:val="000000" w:themeColor="text1"/>
          <w:sz w:val="28"/>
          <w:szCs w:val="28"/>
        </w:rPr>
        <w:t>拆卸消毒</w:t>
      </w:r>
      <w:r w:rsidR="00C27C85" w:rsidRPr="00737D89">
        <w:rPr>
          <w:rFonts w:eastAsia="仿宋_GB2312" w:hint="eastAsia"/>
          <w:color w:val="000000" w:themeColor="text1"/>
          <w:sz w:val="28"/>
          <w:szCs w:val="28"/>
        </w:rPr>
        <w:t>服务宜包含在生物安全柜运维服务范围内，</w:t>
      </w:r>
      <w:r w:rsidR="00953FCC" w:rsidRPr="00737D89">
        <w:rPr>
          <w:rFonts w:eastAsia="仿宋_GB2312" w:hint="eastAsia"/>
          <w:color w:val="000000" w:themeColor="text1"/>
          <w:sz w:val="28"/>
          <w:szCs w:val="28"/>
        </w:rPr>
        <w:t>或单独订立</w:t>
      </w:r>
      <w:r w:rsidR="008070AA" w:rsidRPr="00737D89">
        <w:rPr>
          <w:rFonts w:eastAsia="仿宋_GB2312" w:hint="eastAsia"/>
          <w:color w:val="000000" w:themeColor="text1"/>
          <w:sz w:val="28"/>
          <w:szCs w:val="28"/>
        </w:rPr>
        <w:t>拆卸消毒</w:t>
      </w:r>
      <w:r w:rsidR="00953FCC" w:rsidRPr="00737D89">
        <w:rPr>
          <w:rFonts w:eastAsia="仿宋_GB2312" w:hint="eastAsia"/>
          <w:color w:val="000000" w:themeColor="text1"/>
          <w:sz w:val="28"/>
          <w:szCs w:val="28"/>
        </w:rPr>
        <w:t>服务合同，合同应符合法规和标准的要求。合同</w:t>
      </w:r>
      <w:r w:rsidR="00C27C85" w:rsidRPr="00737D89">
        <w:rPr>
          <w:rFonts w:eastAsia="仿宋_GB2312" w:hint="eastAsia"/>
          <w:color w:val="000000" w:themeColor="text1"/>
          <w:sz w:val="28"/>
          <w:szCs w:val="28"/>
        </w:rPr>
        <w:t>应载明</w:t>
      </w:r>
      <w:r w:rsidR="00953FCC" w:rsidRPr="00737D89">
        <w:rPr>
          <w:rFonts w:eastAsia="仿宋_GB2312" w:hint="eastAsia"/>
          <w:color w:val="000000" w:themeColor="text1"/>
          <w:sz w:val="28"/>
          <w:szCs w:val="28"/>
        </w:rPr>
        <w:t>卫生健康、安全管理责任、生态环境管理责任等</w:t>
      </w:r>
      <w:r w:rsidR="00953FCC" w:rsidRPr="00737D89">
        <w:rPr>
          <w:rFonts w:eastAsia="仿宋_GB2312"/>
          <w:color w:val="000000" w:themeColor="text1"/>
          <w:sz w:val="28"/>
          <w:szCs w:val="28"/>
        </w:rPr>
        <w:t>方面的内容</w:t>
      </w:r>
      <w:r w:rsidR="00AD6794" w:rsidRPr="00737D89">
        <w:rPr>
          <w:rFonts w:eastAsia="仿宋_GB2312" w:hint="eastAsia"/>
          <w:color w:val="000000" w:themeColor="text1"/>
          <w:sz w:val="28"/>
          <w:szCs w:val="28"/>
        </w:rPr>
        <w:t>。</w:t>
      </w:r>
    </w:p>
    <w:p w14:paraId="5757760A" w14:textId="733F34A7" w:rsidR="00D96F49" w:rsidRPr="00737D89" w:rsidRDefault="00624FF4" w:rsidP="00D52D56">
      <w:pPr>
        <w:autoSpaceDE w:val="0"/>
        <w:autoSpaceDN w:val="0"/>
        <w:adjustRightInd w:val="0"/>
        <w:ind w:firstLineChars="147" w:firstLine="412"/>
        <w:rPr>
          <w:rFonts w:eastAsia="仿宋_GB2312"/>
          <w:color w:val="000000" w:themeColor="text1"/>
          <w:sz w:val="28"/>
          <w:szCs w:val="28"/>
        </w:rPr>
      </w:pPr>
      <w:r w:rsidRPr="00737D89">
        <w:rPr>
          <w:rFonts w:eastAsia="仿宋_GB2312" w:hint="eastAsia"/>
          <w:color w:val="000000" w:themeColor="text1"/>
          <w:sz w:val="28"/>
          <w:szCs w:val="28"/>
        </w:rPr>
        <w:t>根据生物安全柜</w:t>
      </w:r>
      <w:r w:rsidR="002F373F" w:rsidRPr="00737D89">
        <w:rPr>
          <w:rFonts w:eastAsia="仿宋_GB2312" w:hint="eastAsia"/>
          <w:color w:val="000000" w:themeColor="text1"/>
          <w:sz w:val="28"/>
          <w:szCs w:val="28"/>
        </w:rPr>
        <w:t>拆卸消毒</w:t>
      </w:r>
      <w:r w:rsidRPr="00737D89">
        <w:rPr>
          <w:rFonts w:eastAsia="仿宋_GB2312" w:hint="eastAsia"/>
          <w:color w:val="000000" w:themeColor="text1"/>
          <w:sz w:val="28"/>
          <w:szCs w:val="28"/>
        </w:rPr>
        <w:t>的过程中服务机构涉及的相关资质和</w:t>
      </w:r>
      <w:r w:rsidR="00281E37" w:rsidRPr="00737D89">
        <w:rPr>
          <w:rFonts w:eastAsia="仿宋_GB2312" w:hint="eastAsia"/>
          <w:color w:val="000000" w:themeColor="text1"/>
          <w:sz w:val="28"/>
          <w:szCs w:val="28"/>
        </w:rPr>
        <w:t>拆卸消毒</w:t>
      </w:r>
      <w:r w:rsidRPr="00737D89">
        <w:rPr>
          <w:rFonts w:eastAsia="仿宋_GB2312" w:hint="eastAsia"/>
          <w:color w:val="000000" w:themeColor="text1"/>
          <w:sz w:val="28"/>
          <w:szCs w:val="28"/>
        </w:rPr>
        <w:t>作业过程中使用到的相关工具与器材对服务机构提出如下要求：</w:t>
      </w:r>
      <w:r w:rsidR="00D52D56" w:rsidRPr="00737D89">
        <w:rPr>
          <w:rFonts w:eastAsia="仿宋_GB2312" w:hint="eastAsia"/>
          <w:color w:val="000000" w:themeColor="text1"/>
          <w:sz w:val="28"/>
          <w:szCs w:val="28"/>
        </w:rPr>
        <w:t>（</w:t>
      </w:r>
      <w:r w:rsidR="00953FCC" w:rsidRPr="00737D89">
        <w:rPr>
          <w:rFonts w:eastAsia="仿宋_GB2312"/>
          <w:color w:val="000000" w:themeColor="text1"/>
          <w:sz w:val="28"/>
          <w:szCs w:val="28"/>
        </w:rPr>
        <w:t>1</w:t>
      </w:r>
      <w:r w:rsidR="00953FCC" w:rsidRPr="00737D89">
        <w:rPr>
          <w:rFonts w:eastAsia="仿宋_GB2312" w:hint="eastAsia"/>
          <w:color w:val="000000" w:themeColor="text1"/>
          <w:sz w:val="28"/>
          <w:szCs w:val="28"/>
        </w:rPr>
        <w:t>）</w:t>
      </w:r>
      <w:r w:rsidR="00D52D56" w:rsidRPr="00737D89">
        <w:rPr>
          <w:rFonts w:eastAsia="仿宋_GB2312" w:hint="eastAsia"/>
          <w:color w:val="000000" w:themeColor="text1"/>
          <w:sz w:val="28"/>
          <w:szCs w:val="28"/>
        </w:rPr>
        <w:t>应设立生物安全管理小组，</w:t>
      </w:r>
      <w:r w:rsidRPr="00737D89">
        <w:rPr>
          <w:rFonts w:eastAsia="仿宋_GB2312" w:hint="eastAsia"/>
          <w:color w:val="000000" w:themeColor="text1"/>
          <w:sz w:val="28"/>
          <w:szCs w:val="28"/>
        </w:rPr>
        <w:t>任命</w:t>
      </w:r>
      <w:r w:rsidR="00D52D56" w:rsidRPr="00737D89">
        <w:rPr>
          <w:rFonts w:eastAsia="仿宋_GB2312" w:hint="eastAsia"/>
          <w:color w:val="000000" w:themeColor="text1"/>
          <w:sz w:val="28"/>
          <w:szCs w:val="28"/>
        </w:rPr>
        <w:t>生物安全管理小组组长。（</w:t>
      </w:r>
      <w:r w:rsidR="00953FCC" w:rsidRPr="00737D89">
        <w:rPr>
          <w:rFonts w:eastAsia="仿宋_GB2312"/>
          <w:color w:val="000000" w:themeColor="text1"/>
          <w:sz w:val="28"/>
          <w:szCs w:val="28"/>
        </w:rPr>
        <w:t>2</w:t>
      </w:r>
      <w:r w:rsidR="00D52D56" w:rsidRPr="00737D89">
        <w:rPr>
          <w:rFonts w:eastAsia="仿宋_GB2312" w:hint="eastAsia"/>
          <w:color w:val="000000" w:themeColor="text1"/>
          <w:sz w:val="28"/>
          <w:szCs w:val="28"/>
        </w:rPr>
        <w:t>）宜针对生物安全柜运维建立质量、安全健康、环境管理等体系。（</w:t>
      </w:r>
      <w:r w:rsidR="00953FCC" w:rsidRPr="00737D89">
        <w:rPr>
          <w:rFonts w:eastAsia="仿宋_GB2312"/>
          <w:color w:val="000000" w:themeColor="text1"/>
          <w:sz w:val="28"/>
          <w:szCs w:val="28"/>
        </w:rPr>
        <w:t>3</w:t>
      </w:r>
      <w:r w:rsidR="00D52D56" w:rsidRPr="00737D89">
        <w:rPr>
          <w:rFonts w:eastAsia="仿宋_GB2312" w:hint="eastAsia"/>
          <w:color w:val="000000" w:themeColor="text1"/>
          <w:sz w:val="28"/>
          <w:szCs w:val="28"/>
        </w:rPr>
        <w:t>）应配备不少于三人的作业小组，</w:t>
      </w:r>
      <w:r w:rsidR="00953FCC" w:rsidRPr="00737D89">
        <w:rPr>
          <w:rFonts w:eastAsia="仿宋_GB2312" w:hint="eastAsia"/>
          <w:color w:val="000000" w:themeColor="text1"/>
          <w:sz w:val="28"/>
          <w:szCs w:val="28"/>
        </w:rPr>
        <w:t>设立</w:t>
      </w:r>
      <w:r w:rsidR="00953FCC" w:rsidRPr="00737D89">
        <w:rPr>
          <w:rFonts w:eastAsia="仿宋_GB2312"/>
          <w:color w:val="000000" w:themeColor="text1"/>
          <w:sz w:val="28"/>
          <w:szCs w:val="28"/>
        </w:rPr>
        <w:t>作业组长</w:t>
      </w:r>
      <w:r w:rsidR="00953FCC" w:rsidRPr="00737D89">
        <w:rPr>
          <w:rFonts w:eastAsia="仿宋_GB2312" w:hint="eastAsia"/>
          <w:color w:val="000000" w:themeColor="text1"/>
          <w:sz w:val="28"/>
          <w:szCs w:val="28"/>
        </w:rPr>
        <w:t>，且应持有生物安全培训合格证，并在有效期内</w:t>
      </w:r>
      <w:r w:rsidR="00D52D56" w:rsidRPr="00737D89">
        <w:rPr>
          <w:rFonts w:eastAsia="仿宋_GB2312" w:hint="eastAsia"/>
          <w:color w:val="000000" w:themeColor="text1"/>
          <w:sz w:val="28"/>
          <w:szCs w:val="28"/>
        </w:rPr>
        <w:t>。（</w:t>
      </w:r>
      <w:r w:rsidR="00953FCC" w:rsidRPr="00737D89">
        <w:rPr>
          <w:rFonts w:eastAsia="仿宋_GB2312"/>
          <w:color w:val="000000" w:themeColor="text1"/>
          <w:sz w:val="28"/>
          <w:szCs w:val="28"/>
        </w:rPr>
        <w:t>4</w:t>
      </w:r>
      <w:r w:rsidR="00D52D56" w:rsidRPr="00737D89">
        <w:rPr>
          <w:rFonts w:eastAsia="仿宋_GB2312" w:hint="eastAsia"/>
          <w:color w:val="000000" w:themeColor="text1"/>
          <w:sz w:val="28"/>
          <w:szCs w:val="28"/>
        </w:rPr>
        <w:t>）应配备满足运维要求的工具与器材</w:t>
      </w:r>
      <w:r w:rsidRPr="00737D89">
        <w:rPr>
          <w:rFonts w:eastAsia="仿宋_GB2312" w:hint="eastAsia"/>
          <w:color w:val="000000" w:themeColor="text1"/>
          <w:sz w:val="28"/>
          <w:szCs w:val="28"/>
        </w:rPr>
        <w:t>。</w:t>
      </w:r>
    </w:p>
    <w:p w14:paraId="1DFBE157" w14:textId="3D6D7141" w:rsidR="0087083A" w:rsidRPr="00737D89" w:rsidRDefault="00953FCC" w:rsidP="004E04F9">
      <w:pPr>
        <w:autoSpaceDE w:val="0"/>
        <w:autoSpaceDN w:val="0"/>
        <w:adjustRightInd w:val="0"/>
        <w:ind w:left="630"/>
        <w:rPr>
          <w:rFonts w:eastAsia="仿宋_GB2312"/>
          <w:b/>
          <w:color w:val="000000" w:themeColor="text1"/>
          <w:sz w:val="28"/>
          <w:szCs w:val="28"/>
        </w:rPr>
      </w:pPr>
      <w:r w:rsidRPr="00737D89">
        <w:rPr>
          <w:rFonts w:eastAsia="仿宋_GB2312"/>
          <w:b/>
          <w:color w:val="000000" w:themeColor="text1"/>
          <w:sz w:val="28"/>
          <w:szCs w:val="28"/>
        </w:rPr>
        <w:t>2</w:t>
      </w:r>
      <w:r w:rsidR="0087083A" w:rsidRPr="00737D89">
        <w:rPr>
          <w:rFonts w:eastAsia="仿宋_GB2312" w:hint="eastAsia"/>
          <w:b/>
          <w:color w:val="000000" w:themeColor="text1"/>
          <w:sz w:val="28"/>
          <w:szCs w:val="28"/>
        </w:rPr>
        <w:t>.</w:t>
      </w:r>
      <w:r w:rsidR="00EC35EA" w:rsidRPr="00737D89">
        <w:rPr>
          <w:rFonts w:eastAsia="仿宋_GB2312" w:hint="eastAsia"/>
          <w:b/>
          <w:color w:val="000000" w:themeColor="text1"/>
          <w:sz w:val="28"/>
          <w:szCs w:val="28"/>
        </w:rPr>
        <w:t xml:space="preserve"> </w:t>
      </w:r>
      <w:r w:rsidR="0087083A" w:rsidRPr="00737D89">
        <w:rPr>
          <w:rFonts w:eastAsia="仿宋_GB2312" w:hint="eastAsia"/>
          <w:b/>
          <w:color w:val="000000" w:themeColor="text1"/>
          <w:sz w:val="28"/>
          <w:szCs w:val="28"/>
        </w:rPr>
        <w:t>人员要求</w:t>
      </w:r>
    </w:p>
    <w:p w14:paraId="1A5DC66B" w14:textId="56058990" w:rsidR="0087083A" w:rsidRPr="00737D89" w:rsidRDefault="0087083A" w:rsidP="004E04F9">
      <w:pPr>
        <w:autoSpaceDE w:val="0"/>
        <w:autoSpaceDN w:val="0"/>
        <w:adjustRightInd w:val="0"/>
        <w:ind w:firstLineChars="150" w:firstLine="420"/>
        <w:rPr>
          <w:rFonts w:eastAsia="仿宋_GB2312"/>
          <w:color w:val="000000" w:themeColor="text1"/>
          <w:sz w:val="28"/>
          <w:szCs w:val="28"/>
        </w:rPr>
      </w:pPr>
      <w:r w:rsidRPr="00737D89">
        <w:rPr>
          <w:rFonts w:eastAsia="仿宋_GB2312" w:hint="eastAsia"/>
          <w:color w:val="000000" w:themeColor="text1"/>
          <w:sz w:val="28"/>
          <w:szCs w:val="28"/>
        </w:rPr>
        <w:t>主要</w:t>
      </w:r>
      <w:r w:rsidRPr="00737D89">
        <w:rPr>
          <w:rFonts w:eastAsia="仿宋_GB2312"/>
          <w:color w:val="000000" w:themeColor="text1"/>
          <w:sz w:val="28"/>
          <w:szCs w:val="28"/>
        </w:rPr>
        <w:t>依据</w:t>
      </w:r>
      <w:r w:rsidRPr="00737D89">
        <w:rPr>
          <w:rFonts w:eastAsia="仿宋_GB2312" w:hint="eastAsia"/>
          <w:color w:val="000000" w:themeColor="text1"/>
          <w:sz w:val="28"/>
          <w:szCs w:val="28"/>
        </w:rPr>
        <w:t>SN/T 3901</w:t>
      </w:r>
      <w:r w:rsidRPr="00737D89">
        <w:rPr>
          <w:rFonts w:eastAsia="仿宋_GB2312" w:hint="eastAsia"/>
          <w:color w:val="000000" w:themeColor="text1"/>
          <w:sz w:val="28"/>
          <w:szCs w:val="28"/>
        </w:rPr>
        <w:t>《生物安全柜使用和管理规范》</w:t>
      </w:r>
      <w:r w:rsidR="00624FF4" w:rsidRPr="00737D89">
        <w:rPr>
          <w:rFonts w:eastAsia="仿宋_GB2312" w:hint="eastAsia"/>
          <w:color w:val="000000" w:themeColor="text1"/>
          <w:sz w:val="28"/>
          <w:szCs w:val="28"/>
        </w:rPr>
        <w:t>的相关要求（图</w:t>
      </w:r>
      <w:r w:rsidR="00624FF4" w:rsidRPr="00737D89">
        <w:rPr>
          <w:rFonts w:eastAsia="仿宋_GB2312" w:hint="eastAsia"/>
          <w:color w:val="000000" w:themeColor="text1"/>
          <w:sz w:val="28"/>
          <w:szCs w:val="28"/>
        </w:rPr>
        <w:t>2</w:t>
      </w:r>
      <w:r w:rsidR="00624FF4" w:rsidRPr="00737D89">
        <w:rPr>
          <w:rFonts w:eastAsia="仿宋_GB2312" w:hint="eastAsia"/>
          <w:color w:val="000000" w:themeColor="text1"/>
          <w:sz w:val="28"/>
          <w:szCs w:val="28"/>
        </w:rPr>
        <w:t>）</w:t>
      </w:r>
      <w:r w:rsidRPr="00737D89">
        <w:rPr>
          <w:rFonts w:eastAsia="仿宋_GB2312" w:hint="eastAsia"/>
          <w:color w:val="000000" w:themeColor="text1"/>
          <w:sz w:val="28"/>
          <w:szCs w:val="28"/>
        </w:rPr>
        <w:t>并结合</w:t>
      </w:r>
      <w:r w:rsidRPr="00737D89">
        <w:rPr>
          <w:rFonts w:eastAsia="仿宋_GB2312"/>
          <w:color w:val="000000" w:themeColor="text1"/>
          <w:sz w:val="28"/>
          <w:szCs w:val="28"/>
        </w:rPr>
        <w:t>实际操作</w:t>
      </w:r>
      <w:r w:rsidRPr="00737D89">
        <w:rPr>
          <w:rFonts w:eastAsia="仿宋_GB2312" w:hint="eastAsia"/>
          <w:color w:val="000000" w:themeColor="text1"/>
          <w:sz w:val="28"/>
          <w:szCs w:val="28"/>
        </w:rPr>
        <w:t>需</w:t>
      </w:r>
      <w:r w:rsidRPr="00737D89">
        <w:rPr>
          <w:rFonts w:eastAsia="仿宋_GB2312"/>
          <w:color w:val="000000" w:themeColor="text1"/>
          <w:sz w:val="28"/>
          <w:szCs w:val="28"/>
        </w:rPr>
        <w:t>要进行</w:t>
      </w:r>
      <w:r w:rsidRPr="00737D89">
        <w:rPr>
          <w:rFonts w:eastAsia="仿宋_GB2312" w:hint="eastAsia"/>
          <w:color w:val="000000" w:themeColor="text1"/>
          <w:sz w:val="28"/>
          <w:szCs w:val="28"/>
        </w:rPr>
        <w:t>确定：</w:t>
      </w:r>
    </w:p>
    <w:p w14:paraId="3AAFC06C" w14:textId="77777777" w:rsidR="00F425C5" w:rsidRPr="00737D89" w:rsidRDefault="00F425C5" w:rsidP="00F425C5">
      <w:pPr>
        <w:autoSpaceDE w:val="0"/>
        <w:autoSpaceDN w:val="0"/>
        <w:adjustRightInd w:val="0"/>
        <w:jc w:val="center"/>
        <w:rPr>
          <w:rFonts w:eastAsia="仿宋_GB2312"/>
          <w:color w:val="000000"/>
          <w:sz w:val="28"/>
          <w:szCs w:val="28"/>
          <w:lang w:bidi="en-US"/>
        </w:rPr>
      </w:pPr>
      <w:r w:rsidRPr="00737D89">
        <w:rPr>
          <w:rFonts w:eastAsia="仿宋_GB2312" w:hint="eastAsia"/>
          <w:noProof/>
          <w:color w:val="000000" w:themeColor="text1"/>
          <w:sz w:val="28"/>
          <w:szCs w:val="28"/>
        </w:rPr>
        <w:drawing>
          <wp:inline distT="0" distB="0" distL="0" distR="0" wp14:anchorId="55F80EDF" wp14:editId="285F5A41">
            <wp:extent cx="5321935" cy="1968500"/>
            <wp:effectExtent l="19050" t="19050" r="1206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png"/>
                    <pic:cNvPicPr/>
                  </pic:nvPicPr>
                  <pic:blipFill>
                    <a:blip r:embed="rId9">
                      <a:extLst>
                        <a:ext uri="{28A0092B-C50C-407E-A947-70E740481C1C}">
                          <a14:useLocalDpi xmlns:a14="http://schemas.microsoft.com/office/drawing/2010/main" val="0"/>
                        </a:ext>
                      </a:extLst>
                    </a:blip>
                    <a:stretch>
                      <a:fillRect/>
                    </a:stretch>
                  </pic:blipFill>
                  <pic:spPr>
                    <a:xfrm>
                      <a:off x="0" y="0"/>
                      <a:ext cx="5321935" cy="1968500"/>
                    </a:xfrm>
                    <a:prstGeom prst="rect">
                      <a:avLst/>
                    </a:prstGeom>
                    <a:ln w="12700">
                      <a:solidFill>
                        <a:sysClr val="windowText" lastClr="000000"/>
                      </a:solidFill>
                    </a:ln>
                  </pic:spPr>
                </pic:pic>
              </a:graphicData>
            </a:graphic>
          </wp:inline>
        </w:drawing>
      </w:r>
    </w:p>
    <w:p w14:paraId="0375B6F2" w14:textId="77777777" w:rsidR="00F425C5" w:rsidRPr="00737D89" w:rsidRDefault="00F425C5" w:rsidP="00F425C5">
      <w:pPr>
        <w:autoSpaceDE w:val="0"/>
        <w:autoSpaceDN w:val="0"/>
        <w:adjustRightInd w:val="0"/>
        <w:ind w:firstLineChars="200" w:firstLine="560"/>
        <w:jc w:val="center"/>
        <w:rPr>
          <w:rFonts w:eastAsia="仿宋_GB2312"/>
          <w:color w:val="000000" w:themeColor="text1"/>
          <w:sz w:val="28"/>
          <w:szCs w:val="28"/>
        </w:rPr>
      </w:pPr>
      <w:r w:rsidRPr="00737D89">
        <w:rPr>
          <w:rFonts w:eastAsia="仿宋_GB2312" w:hint="eastAsia"/>
          <w:color w:val="000000"/>
          <w:sz w:val="28"/>
          <w:szCs w:val="28"/>
          <w:lang w:bidi="en-US"/>
        </w:rPr>
        <w:t>图</w:t>
      </w:r>
      <w:r w:rsidRPr="00737D89">
        <w:rPr>
          <w:rFonts w:eastAsia="仿宋_GB2312"/>
          <w:color w:val="000000"/>
          <w:sz w:val="28"/>
          <w:szCs w:val="28"/>
          <w:lang w:bidi="en-US"/>
        </w:rPr>
        <w:t xml:space="preserve">2  </w:t>
      </w:r>
      <w:r w:rsidRPr="00737D89">
        <w:rPr>
          <w:rFonts w:eastAsia="仿宋_GB2312" w:hint="eastAsia"/>
          <w:color w:val="000000"/>
          <w:sz w:val="28"/>
          <w:szCs w:val="28"/>
          <w:lang w:bidi="en-US"/>
        </w:rPr>
        <w:t>摘自</w:t>
      </w:r>
      <w:r w:rsidRPr="00737D89">
        <w:rPr>
          <w:rFonts w:eastAsia="仿宋_GB2312" w:hint="eastAsia"/>
          <w:color w:val="000000"/>
          <w:sz w:val="28"/>
          <w:szCs w:val="28"/>
          <w:lang w:bidi="en-US"/>
        </w:rPr>
        <w:t xml:space="preserve"> </w:t>
      </w:r>
      <w:r w:rsidRPr="00737D89">
        <w:rPr>
          <w:rFonts w:eastAsia="仿宋_GB2312"/>
          <w:color w:val="000000"/>
          <w:sz w:val="28"/>
          <w:szCs w:val="28"/>
          <w:lang w:bidi="en-US"/>
        </w:rPr>
        <w:t xml:space="preserve"> </w:t>
      </w:r>
      <w:r w:rsidRPr="00737D89">
        <w:rPr>
          <w:rFonts w:eastAsia="仿宋_GB2312" w:hint="eastAsia"/>
          <w:color w:val="000000" w:themeColor="text1"/>
          <w:sz w:val="28"/>
          <w:szCs w:val="28"/>
        </w:rPr>
        <w:t>SN/T 3901</w:t>
      </w:r>
      <w:r w:rsidRPr="00737D89">
        <w:rPr>
          <w:rFonts w:eastAsia="仿宋_GB2312" w:hint="eastAsia"/>
          <w:color w:val="000000" w:themeColor="text1"/>
          <w:sz w:val="28"/>
          <w:szCs w:val="28"/>
        </w:rPr>
        <w:t>《生物安全柜使用和管理规范》</w:t>
      </w:r>
    </w:p>
    <w:p w14:paraId="732FA920" w14:textId="040CE1D6" w:rsidR="00DA61E9" w:rsidRPr="00737D89" w:rsidRDefault="0087083A" w:rsidP="00D604FB">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w:t>
      </w:r>
      <w:r w:rsidR="00DA61E9" w:rsidRPr="00737D89">
        <w:rPr>
          <w:rFonts w:eastAsia="仿宋_GB2312"/>
          <w:color w:val="000000" w:themeColor="text1"/>
          <w:sz w:val="28"/>
          <w:szCs w:val="28"/>
        </w:rPr>
        <w:t>1</w:t>
      </w:r>
      <w:r w:rsidRPr="00737D89">
        <w:rPr>
          <w:rFonts w:eastAsia="仿宋_GB2312" w:hint="eastAsia"/>
          <w:color w:val="000000" w:themeColor="text1"/>
          <w:sz w:val="28"/>
          <w:szCs w:val="28"/>
        </w:rPr>
        <w:t>）</w:t>
      </w:r>
      <w:r w:rsidR="00953FCC" w:rsidRPr="00737D89">
        <w:rPr>
          <w:rFonts w:eastAsia="仿宋_GB2312" w:hint="eastAsia"/>
          <w:color w:val="000000" w:themeColor="text1"/>
          <w:sz w:val="28"/>
          <w:szCs w:val="28"/>
        </w:rPr>
        <w:t>为了</w:t>
      </w:r>
      <w:r w:rsidR="00953FCC" w:rsidRPr="00737D89">
        <w:rPr>
          <w:rFonts w:eastAsia="仿宋_GB2312"/>
          <w:color w:val="000000" w:themeColor="text1"/>
          <w:sz w:val="28"/>
          <w:szCs w:val="28"/>
        </w:rPr>
        <w:t>保证所有作业人员均为持证上岗，要求</w:t>
      </w:r>
      <w:r w:rsidR="00953FCC" w:rsidRPr="00737D89">
        <w:rPr>
          <w:rFonts w:eastAsia="仿宋_GB2312" w:hint="eastAsia"/>
          <w:color w:val="000000" w:themeColor="text1"/>
          <w:sz w:val="28"/>
          <w:szCs w:val="28"/>
        </w:rPr>
        <w:t>作业人员应接受生物安全培训，培训内容应至少包含生物安全柜的防护级别、结构、消毒、拆卸操作步骤、个人防护、现场应急处置程序等，持有培训合格证</w:t>
      </w:r>
      <w:r w:rsidR="00DA61E9" w:rsidRPr="00737D89">
        <w:rPr>
          <w:rFonts w:eastAsia="仿宋_GB2312" w:hint="eastAsia"/>
          <w:color w:val="000000" w:themeColor="text1"/>
          <w:sz w:val="28"/>
          <w:szCs w:val="28"/>
        </w:rPr>
        <w:t>。</w:t>
      </w:r>
    </w:p>
    <w:p w14:paraId="0678182E" w14:textId="7A0AED71" w:rsidR="00DA61E9" w:rsidRPr="00737D89" w:rsidRDefault="0087083A" w:rsidP="00D604FB">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w:t>
      </w:r>
      <w:r w:rsidRPr="00737D89">
        <w:rPr>
          <w:rFonts w:eastAsia="仿宋_GB2312" w:hint="eastAsia"/>
          <w:color w:val="000000" w:themeColor="text1"/>
          <w:sz w:val="28"/>
          <w:szCs w:val="28"/>
        </w:rPr>
        <w:t>2</w:t>
      </w:r>
      <w:r w:rsidRPr="00737D89">
        <w:rPr>
          <w:rFonts w:eastAsia="仿宋_GB2312" w:hint="eastAsia"/>
          <w:color w:val="000000" w:themeColor="text1"/>
          <w:sz w:val="28"/>
          <w:szCs w:val="28"/>
        </w:rPr>
        <w:t>）</w:t>
      </w:r>
      <w:r w:rsidR="00953FCC" w:rsidRPr="00737D89">
        <w:rPr>
          <w:rFonts w:eastAsia="仿宋_GB2312" w:hint="eastAsia"/>
          <w:color w:val="000000" w:themeColor="text1"/>
          <w:sz w:val="28"/>
          <w:szCs w:val="28"/>
        </w:rPr>
        <w:t>为了</w:t>
      </w:r>
      <w:r w:rsidR="00953FCC" w:rsidRPr="00737D89">
        <w:rPr>
          <w:rFonts w:eastAsia="仿宋_GB2312"/>
          <w:color w:val="000000" w:themeColor="text1"/>
          <w:sz w:val="28"/>
          <w:szCs w:val="28"/>
        </w:rPr>
        <w:t>保证作业人员操作过程中能够</w:t>
      </w:r>
      <w:r w:rsidR="00953FCC" w:rsidRPr="00737D89">
        <w:rPr>
          <w:rFonts w:eastAsia="仿宋_GB2312" w:hint="eastAsia"/>
          <w:color w:val="000000" w:themeColor="text1"/>
          <w:sz w:val="28"/>
          <w:szCs w:val="28"/>
        </w:rPr>
        <w:t>有效</w:t>
      </w:r>
      <w:r w:rsidR="00953FCC" w:rsidRPr="00737D89">
        <w:rPr>
          <w:rFonts w:eastAsia="仿宋_GB2312"/>
          <w:color w:val="000000" w:themeColor="text1"/>
          <w:sz w:val="28"/>
          <w:szCs w:val="28"/>
        </w:rPr>
        <w:t>防止个人</w:t>
      </w:r>
      <w:r w:rsidR="00953FCC" w:rsidRPr="00737D89">
        <w:rPr>
          <w:rFonts w:eastAsia="仿宋_GB2312" w:hint="eastAsia"/>
          <w:color w:val="000000" w:themeColor="text1"/>
          <w:sz w:val="28"/>
          <w:szCs w:val="28"/>
        </w:rPr>
        <w:t>伤害</w:t>
      </w:r>
      <w:r w:rsidR="00953FCC" w:rsidRPr="00737D89">
        <w:rPr>
          <w:rFonts w:eastAsia="仿宋_GB2312"/>
          <w:color w:val="000000" w:themeColor="text1"/>
          <w:sz w:val="28"/>
          <w:szCs w:val="28"/>
        </w:rPr>
        <w:t>事故的发生，要求</w:t>
      </w:r>
      <w:r w:rsidR="00DA61E9" w:rsidRPr="00737D89">
        <w:rPr>
          <w:rFonts w:eastAsia="仿宋_GB2312" w:hint="eastAsia"/>
          <w:color w:val="000000" w:themeColor="text1"/>
          <w:sz w:val="28"/>
          <w:szCs w:val="28"/>
        </w:rPr>
        <w:t>作业人员应知悉消毒技术、无菌技术和操作方法，了解减少液体飞溅、气溶胶产生和双臂进出安全柜的次数等措施。</w:t>
      </w:r>
    </w:p>
    <w:p w14:paraId="7B0DB143" w14:textId="04B6046A" w:rsidR="005A7EB4" w:rsidRPr="00737D89" w:rsidRDefault="005A7EB4" w:rsidP="005A7EB4">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w:t>
      </w:r>
      <w:r w:rsidR="00953FCC" w:rsidRPr="00737D89">
        <w:rPr>
          <w:rFonts w:eastAsia="仿宋_GB2312"/>
          <w:color w:val="000000" w:themeColor="text1"/>
          <w:sz w:val="28"/>
          <w:szCs w:val="28"/>
        </w:rPr>
        <w:t>3</w:t>
      </w:r>
      <w:r w:rsidRPr="00737D89">
        <w:rPr>
          <w:rFonts w:eastAsia="仿宋_GB2312" w:hint="eastAsia"/>
          <w:color w:val="000000" w:themeColor="text1"/>
          <w:sz w:val="28"/>
          <w:szCs w:val="28"/>
        </w:rPr>
        <w:t>）</w:t>
      </w:r>
      <w:r w:rsidR="00953FCC" w:rsidRPr="00737D89">
        <w:rPr>
          <w:rFonts w:eastAsia="仿宋_GB2312" w:hint="eastAsia"/>
          <w:color w:val="000000" w:themeColor="text1"/>
          <w:sz w:val="28"/>
          <w:szCs w:val="28"/>
        </w:rPr>
        <w:t>为了</w:t>
      </w:r>
      <w:r w:rsidR="00953FCC" w:rsidRPr="00737D89">
        <w:rPr>
          <w:rFonts w:eastAsia="仿宋_GB2312"/>
          <w:color w:val="000000" w:themeColor="text1"/>
          <w:sz w:val="28"/>
          <w:szCs w:val="28"/>
        </w:rPr>
        <w:t>保持和提升作业人员的技术水平和法律</w:t>
      </w:r>
      <w:r w:rsidR="00953FCC" w:rsidRPr="00737D89">
        <w:rPr>
          <w:rFonts w:eastAsia="仿宋_GB2312" w:hint="eastAsia"/>
          <w:color w:val="000000" w:themeColor="text1"/>
          <w:sz w:val="28"/>
          <w:szCs w:val="28"/>
        </w:rPr>
        <w:t>及</w:t>
      </w:r>
      <w:r w:rsidR="00953FCC" w:rsidRPr="00737D89">
        <w:rPr>
          <w:rFonts w:eastAsia="仿宋_GB2312"/>
          <w:color w:val="000000" w:themeColor="text1"/>
          <w:sz w:val="28"/>
          <w:szCs w:val="28"/>
        </w:rPr>
        <w:t>安全意识</w:t>
      </w:r>
      <w:r w:rsidR="00953FCC" w:rsidRPr="00737D89">
        <w:rPr>
          <w:rFonts w:eastAsia="仿宋_GB2312" w:hint="eastAsia"/>
          <w:color w:val="000000" w:themeColor="text1"/>
          <w:sz w:val="28"/>
          <w:szCs w:val="28"/>
        </w:rPr>
        <w:t>，</w:t>
      </w:r>
      <w:r w:rsidR="00953FCC" w:rsidRPr="00737D89">
        <w:rPr>
          <w:rFonts w:eastAsia="仿宋_GB2312"/>
          <w:color w:val="000000" w:themeColor="text1"/>
          <w:sz w:val="28"/>
          <w:szCs w:val="28"/>
        </w:rPr>
        <w:t>要求</w:t>
      </w:r>
      <w:r w:rsidRPr="00737D89">
        <w:rPr>
          <w:rFonts w:eastAsia="仿宋_GB2312" w:hint="eastAsia"/>
          <w:color w:val="000000" w:themeColor="text1"/>
          <w:sz w:val="28"/>
          <w:szCs w:val="28"/>
        </w:rPr>
        <w:t>作业人员应至少每二年一次接受相关法律法规、专业技术（过滤器的级别分类、材料、结构、消毒、拆解操作步骤）、安全防护、紧急处理等理论知识和操作技能的培训，包括但不限于以下的内容：熟悉有关医疗废物管理的法律和规章制度；了解医疗废物危险性方面的知识；明确医疗废物卫生安全处理和环境保护的重要意义；熟悉医疗废物的分类和包装标识。</w:t>
      </w:r>
      <w:r w:rsidR="00F425C5" w:rsidRPr="00737D89">
        <w:rPr>
          <w:rFonts w:eastAsia="仿宋_GB2312" w:hint="eastAsia"/>
          <w:color w:val="000000" w:themeColor="text1"/>
          <w:sz w:val="28"/>
          <w:szCs w:val="28"/>
        </w:rPr>
        <w:t>对所有工作人员的培训最低要求主要参照《</w:t>
      </w:r>
      <w:r w:rsidR="00F425C5" w:rsidRPr="00737D89">
        <w:rPr>
          <w:rFonts w:eastAsia="仿宋_GB2312" w:hint="eastAsia"/>
          <w:color w:val="000000" w:themeColor="text1"/>
          <w:sz w:val="28"/>
          <w:szCs w:val="28"/>
        </w:rPr>
        <w:t xml:space="preserve">HJ/T 177-2005 </w:t>
      </w:r>
      <w:r w:rsidR="00F425C5" w:rsidRPr="00737D89">
        <w:rPr>
          <w:rFonts w:eastAsia="仿宋_GB2312" w:hint="eastAsia"/>
          <w:color w:val="000000" w:themeColor="text1"/>
          <w:sz w:val="28"/>
          <w:szCs w:val="28"/>
        </w:rPr>
        <w:t>医疗废物集中焚烧处置工程技术规范》中</w:t>
      </w:r>
      <w:r w:rsidR="00F425C5" w:rsidRPr="00737D89">
        <w:rPr>
          <w:rFonts w:eastAsia="仿宋_GB2312" w:hint="eastAsia"/>
          <w:color w:val="000000" w:themeColor="text1"/>
          <w:sz w:val="28"/>
          <w:szCs w:val="28"/>
        </w:rPr>
        <w:t>11.4</w:t>
      </w:r>
      <w:r w:rsidR="00F425C5" w:rsidRPr="00737D89">
        <w:rPr>
          <w:rFonts w:eastAsia="仿宋_GB2312" w:hint="eastAsia"/>
          <w:color w:val="000000" w:themeColor="text1"/>
          <w:sz w:val="28"/>
          <w:szCs w:val="28"/>
        </w:rPr>
        <w:t>人员培训的相关要求（图</w:t>
      </w:r>
      <w:r w:rsidR="00F425C5" w:rsidRPr="00737D89">
        <w:rPr>
          <w:rFonts w:eastAsia="仿宋_GB2312"/>
          <w:color w:val="000000" w:themeColor="text1"/>
          <w:sz w:val="28"/>
          <w:szCs w:val="28"/>
        </w:rPr>
        <w:t>3</w:t>
      </w:r>
      <w:r w:rsidR="00F425C5" w:rsidRPr="00737D89">
        <w:rPr>
          <w:rFonts w:eastAsia="仿宋_GB2312" w:hint="eastAsia"/>
          <w:color w:val="000000" w:themeColor="text1"/>
          <w:sz w:val="28"/>
          <w:szCs w:val="28"/>
        </w:rPr>
        <w:t>）和实际情况进行。</w:t>
      </w:r>
    </w:p>
    <w:tbl>
      <w:tblPr>
        <w:tblStyle w:val="affd"/>
        <w:tblW w:w="0" w:type="auto"/>
        <w:tblLook w:val="04A0" w:firstRow="1" w:lastRow="0" w:firstColumn="1" w:lastColumn="0" w:noHBand="0" w:noVBand="1"/>
      </w:tblPr>
      <w:tblGrid>
        <w:gridCol w:w="9288"/>
      </w:tblGrid>
      <w:tr w:rsidR="00F425C5" w:rsidRPr="00737D89" w14:paraId="7B6E5AA9" w14:textId="77777777" w:rsidTr="007C71AE">
        <w:tc>
          <w:tcPr>
            <w:tcW w:w="9288" w:type="dxa"/>
            <w:tcBorders>
              <w:top w:val="nil"/>
              <w:left w:val="nil"/>
              <w:bottom w:val="nil"/>
              <w:right w:val="nil"/>
            </w:tcBorders>
          </w:tcPr>
          <w:p w14:paraId="69175B9B" w14:textId="77777777" w:rsidR="00F425C5" w:rsidRPr="00737D89" w:rsidRDefault="00F425C5" w:rsidP="007C71AE">
            <w:pPr>
              <w:autoSpaceDE w:val="0"/>
              <w:autoSpaceDN w:val="0"/>
              <w:adjustRightInd w:val="0"/>
              <w:jc w:val="center"/>
              <w:rPr>
                <w:rFonts w:eastAsia="仿宋_GB2312"/>
                <w:color w:val="000000"/>
                <w:sz w:val="28"/>
                <w:szCs w:val="28"/>
                <w:lang w:bidi="en-US"/>
              </w:rPr>
            </w:pPr>
            <w:r w:rsidRPr="00737D89">
              <w:rPr>
                <w:rFonts w:eastAsia="仿宋_GB2312"/>
                <w:noProof/>
                <w:color w:val="000000" w:themeColor="text1"/>
                <w:sz w:val="28"/>
                <w:szCs w:val="28"/>
              </w:rPr>
              <w:drawing>
                <wp:inline distT="0" distB="0" distL="0" distR="0" wp14:anchorId="5398F4D0" wp14:editId="6821F3F2">
                  <wp:extent cx="4087195" cy="2650910"/>
                  <wp:effectExtent l="19050" t="19050" r="27940"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作业人员.png"/>
                          <pic:cNvPicPr/>
                        </pic:nvPicPr>
                        <pic:blipFill>
                          <a:blip r:embed="rId10">
                            <a:extLst>
                              <a:ext uri="{28A0092B-C50C-407E-A947-70E740481C1C}">
                                <a14:useLocalDpi xmlns:a14="http://schemas.microsoft.com/office/drawing/2010/main" val="0"/>
                              </a:ext>
                            </a:extLst>
                          </a:blip>
                          <a:stretch>
                            <a:fillRect/>
                          </a:stretch>
                        </pic:blipFill>
                        <pic:spPr>
                          <a:xfrm>
                            <a:off x="0" y="0"/>
                            <a:ext cx="4092122" cy="2654106"/>
                          </a:xfrm>
                          <a:prstGeom prst="rect">
                            <a:avLst/>
                          </a:prstGeom>
                          <a:ln w="12700">
                            <a:solidFill>
                              <a:schemeClr val="tx1"/>
                            </a:solidFill>
                          </a:ln>
                        </pic:spPr>
                      </pic:pic>
                    </a:graphicData>
                  </a:graphic>
                </wp:inline>
              </w:drawing>
            </w:r>
          </w:p>
          <w:p w14:paraId="40223595" w14:textId="7DF118F8" w:rsidR="00F425C5" w:rsidRPr="00737D89" w:rsidRDefault="00F425C5" w:rsidP="00F425C5">
            <w:pPr>
              <w:autoSpaceDE w:val="0"/>
              <w:autoSpaceDN w:val="0"/>
              <w:adjustRightInd w:val="0"/>
              <w:jc w:val="center"/>
              <w:rPr>
                <w:rFonts w:eastAsia="仿宋_GB2312"/>
                <w:color w:val="000000"/>
                <w:sz w:val="28"/>
                <w:szCs w:val="28"/>
                <w:lang w:bidi="en-US"/>
              </w:rPr>
            </w:pPr>
            <w:r w:rsidRPr="00737D89">
              <w:rPr>
                <w:rFonts w:eastAsia="仿宋_GB2312" w:hint="eastAsia"/>
                <w:color w:val="000000"/>
                <w:sz w:val="28"/>
                <w:szCs w:val="28"/>
                <w:lang w:bidi="en-US"/>
              </w:rPr>
              <w:t>图</w:t>
            </w:r>
            <w:r w:rsidRPr="00737D89">
              <w:rPr>
                <w:rFonts w:eastAsia="仿宋_GB2312"/>
                <w:color w:val="000000"/>
                <w:sz w:val="28"/>
                <w:szCs w:val="28"/>
                <w:lang w:bidi="en-US"/>
              </w:rPr>
              <w:t xml:space="preserve">3  </w:t>
            </w:r>
            <w:r w:rsidRPr="00737D89">
              <w:rPr>
                <w:rFonts w:eastAsia="仿宋_GB2312" w:hint="eastAsia"/>
                <w:color w:val="000000"/>
                <w:sz w:val="28"/>
                <w:szCs w:val="28"/>
                <w:lang w:bidi="en-US"/>
              </w:rPr>
              <w:t>摘自</w:t>
            </w:r>
            <w:r w:rsidRPr="00737D89">
              <w:rPr>
                <w:rFonts w:eastAsia="仿宋_GB2312" w:hint="eastAsia"/>
                <w:color w:val="000000" w:themeColor="text1"/>
                <w:sz w:val="28"/>
                <w:szCs w:val="28"/>
                <w:lang w:bidi="en-US"/>
              </w:rPr>
              <w:t>《</w:t>
            </w:r>
            <w:r w:rsidRPr="00737D89">
              <w:rPr>
                <w:rFonts w:eastAsia="仿宋_GB2312" w:hint="eastAsia"/>
                <w:color w:val="000000" w:themeColor="text1"/>
                <w:sz w:val="28"/>
                <w:szCs w:val="28"/>
                <w:lang w:bidi="en-US"/>
              </w:rPr>
              <w:t xml:space="preserve">HJ/T 177-2005 </w:t>
            </w:r>
            <w:r w:rsidRPr="00737D89">
              <w:rPr>
                <w:rFonts w:eastAsia="仿宋_GB2312" w:hint="eastAsia"/>
                <w:color w:val="000000" w:themeColor="text1"/>
                <w:sz w:val="28"/>
                <w:szCs w:val="28"/>
                <w:lang w:bidi="en-US"/>
              </w:rPr>
              <w:t>医疗废物集中焚烧处置工程技术规范》</w:t>
            </w:r>
          </w:p>
        </w:tc>
      </w:tr>
    </w:tbl>
    <w:p w14:paraId="65BA9136" w14:textId="77777777" w:rsidR="00F425C5" w:rsidRPr="00737D89" w:rsidRDefault="00F425C5" w:rsidP="005A7EB4">
      <w:pPr>
        <w:autoSpaceDE w:val="0"/>
        <w:autoSpaceDN w:val="0"/>
        <w:adjustRightInd w:val="0"/>
        <w:ind w:firstLineChars="200" w:firstLine="560"/>
        <w:rPr>
          <w:rFonts w:eastAsia="仿宋_GB2312"/>
          <w:color w:val="000000" w:themeColor="text1"/>
          <w:sz w:val="28"/>
          <w:szCs w:val="28"/>
        </w:rPr>
      </w:pPr>
    </w:p>
    <w:p w14:paraId="37641A5E" w14:textId="4E51B928" w:rsidR="00DD7EDA" w:rsidRPr="00737D89" w:rsidRDefault="00953FCC" w:rsidP="00DD7EDA">
      <w:pPr>
        <w:autoSpaceDE w:val="0"/>
        <w:autoSpaceDN w:val="0"/>
        <w:adjustRightInd w:val="0"/>
        <w:ind w:firstLineChars="200" w:firstLine="562"/>
        <w:rPr>
          <w:rFonts w:eastAsia="仿宋_GB2312"/>
          <w:b/>
          <w:color w:val="000000" w:themeColor="text1"/>
          <w:sz w:val="28"/>
          <w:szCs w:val="28"/>
        </w:rPr>
      </w:pPr>
      <w:r w:rsidRPr="00737D89">
        <w:rPr>
          <w:rFonts w:eastAsia="仿宋_GB2312"/>
          <w:b/>
          <w:color w:val="000000" w:themeColor="text1"/>
          <w:sz w:val="28"/>
          <w:szCs w:val="28"/>
        </w:rPr>
        <w:t>3</w:t>
      </w:r>
      <w:r w:rsidR="00DD7EDA" w:rsidRPr="00737D89">
        <w:rPr>
          <w:rFonts w:eastAsia="仿宋_GB2312" w:hint="eastAsia"/>
          <w:b/>
          <w:color w:val="000000" w:themeColor="text1"/>
          <w:sz w:val="28"/>
          <w:szCs w:val="28"/>
        </w:rPr>
        <w:t>.</w:t>
      </w:r>
      <w:r w:rsidR="00EC35EA" w:rsidRPr="00737D89">
        <w:rPr>
          <w:rFonts w:eastAsia="仿宋_GB2312" w:hint="eastAsia"/>
          <w:b/>
          <w:color w:val="000000" w:themeColor="text1"/>
          <w:sz w:val="28"/>
          <w:szCs w:val="28"/>
        </w:rPr>
        <w:t xml:space="preserve"> </w:t>
      </w:r>
      <w:r w:rsidR="00DD7EDA" w:rsidRPr="00737D89">
        <w:rPr>
          <w:rFonts w:eastAsia="仿宋_GB2312" w:hint="eastAsia"/>
          <w:b/>
          <w:color w:val="000000" w:themeColor="text1"/>
          <w:sz w:val="28"/>
          <w:szCs w:val="28"/>
        </w:rPr>
        <w:t>作业组长</w:t>
      </w:r>
    </w:p>
    <w:p w14:paraId="50000C55" w14:textId="14B4F611" w:rsidR="00DD7EDA" w:rsidRPr="00737D89" w:rsidRDefault="00953FCC" w:rsidP="00953FCC">
      <w:pPr>
        <w:autoSpaceDE w:val="0"/>
        <w:autoSpaceDN w:val="0"/>
        <w:adjustRightInd w:val="0"/>
        <w:ind w:firstLineChars="200" w:firstLine="560"/>
        <w:rPr>
          <w:rFonts w:eastAsia="仿宋_GB2312"/>
          <w:b/>
          <w:color w:val="000000" w:themeColor="text1"/>
          <w:sz w:val="28"/>
          <w:szCs w:val="28"/>
        </w:rPr>
      </w:pPr>
      <w:r w:rsidRPr="00737D89">
        <w:rPr>
          <w:rFonts w:eastAsia="仿宋_GB2312" w:hint="eastAsia"/>
          <w:color w:val="000000" w:themeColor="text1"/>
          <w:sz w:val="28"/>
          <w:szCs w:val="28"/>
        </w:rPr>
        <w:t>为确保组长能够安排和指导作业人员顺利完成</w:t>
      </w:r>
      <w:r w:rsidR="00281E37" w:rsidRPr="00737D89">
        <w:rPr>
          <w:rFonts w:eastAsia="仿宋_GB2312" w:hint="eastAsia"/>
          <w:color w:val="000000" w:themeColor="text1"/>
          <w:sz w:val="28"/>
          <w:szCs w:val="28"/>
        </w:rPr>
        <w:t>拆卸消毒</w:t>
      </w:r>
      <w:r w:rsidRPr="00737D89">
        <w:rPr>
          <w:rFonts w:eastAsia="仿宋_GB2312" w:hint="eastAsia"/>
          <w:color w:val="000000" w:themeColor="text1"/>
          <w:sz w:val="28"/>
          <w:szCs w:val="28"/>
        </w:rPr>
        <w:t>作业。</w:t>
      </w:r>
      <w:r w:rsidR="00624FF4" w:rsidRPr="00737D89">
        <w:rPr>
          <w:rFonts w:eastAsia="仿宋_GB2312" w:hint="eastAsia"/>
          <w:color w:val="000000" w:themeColor="text1"/>
          <w:sz w:val="28"/>
          <w:szCs w:val="28"/>
        </w:rPr>
        <w:t>作业组长要求</w:t>
      </w:r>
      <w:r w:rsidR="00DD7EDA" w:rsidRPr="00737D89">
        <w:rPr>
          <w:rFonts w:eastAsia="仿宋_GB2312" w:hint="eastAsia"/>
          <w:color w:val="000000" w:themeColor="text1"/>
          <w:sz w:val="28"/>
          <w:szCs w:val="28"/>
        </w:rPr>
        <w:t>符合作业人员的基本要求</w:t>
      </w:r>
      <w:r w:rsidRPr="00737D89">
        <w:rPr>
          <w:rFonts w:eastAsia="仿宋_GB2312" w:hint="eastAsia"/>
          <w:color w:val="000000" w:themeColor="text1"/>
          <w:sz w:val="28"/>
          <w:szCs w:val="28"/>
        </w:rPr>
        <w:t>，并具有</w:t>
      </w:r>
      <w:r w:rsidRPr="00737D89">
        <w:rPr>
          <w:rFonts w:eastAsia="仿宋_GB2312" w:hint="eastAsia"/>
          <w:color w:val="000000" w:themeColor="text1"/>
          <w:sz w:val="28"/>
          <w:szCs w:val="28"/>
        </w:rPr>
        <w:t>2</w:t>
      </w:r>
      <w:r w:rsidRPr="00737D89">
        <w:rPr>
          <w:rFonts w:eastAsia="仿宋_GB2312" w:hint="eastAsia"/>
          <w:color w:val="000000" w:themeColor="text1"/>
          <w:sz w:val="28"/>
          <w:szCs w:val="28"/>
        </w:rPr>
        <w:t>年及以上的生物安全柜相关工作经验和</w:t>
      </w:r>
      <w:r w:rsidR="00DD7EDA" w:rsidRPr="00737D89">
        <w:rPr>
          <w:rFonts w:eastAsia="仿宋_GB2312" w:hint="eastAsia"/>
          <w:color w:val="000000" w:themeColor="text1"/>
          <w:sz w:val="28"/>
          <w:szCs w:val="28"/>
        </w:rPr>
        <w:t>生物安全或公共卫生相关专业的大专及以上学历，初级及以上的技术职称。</w:t>
      </w:r>
    </w:p>
    <w:p w14:paraId="59799E53" w14:textId="016F5603" w:rsidR="00AB10D4" w:rsidRPr="00737D89" w:rsidRDefault="00953FCC" w:rsidP="00624FF4">
      <w:pPr>
        <w:autoSpaceDE w:val="0"/>
        <w:autoSpaceDN w:val="0"/>
        <w:adjustRightInd w:val="0"/>
        <w:ind w:firstLineChars="200" w:firstLine="562"/>
        <w:rPr>
          <w:rFonts w:eastAsia="仿宋_GB2312"/>
          <w:color w:val="000000" w:themeColor="text1"/>
          <w:sz w:val="28"/>
          <w:szCs w:val="28"/>
        </w:rPr>
      </w:pPr>
      <w:r w:rsidRPr="00737D89">
        <w:rPr>
          <w:rFonts w:eastAsia="仿宋_GB2312"/>
          <w:b/>
          <w:color w:val="000000" w:themeColor="text1"/>
          <w:sz w:val="28"/>
          <w:szCs w:val="28"/>
        </w:rPr>
        <w:t>4</w:t>
      </w:r>
      <w:r w:rsidR="00DD7EDA" w:rsidRPr="00737D89">
        <w:rPr>
          <w:rFonts w:eastAsia="仿宋_GB2312" w:hint="eastAsia"/>
          <w:b/>
          <w:color w:val="000000" w:themeColor="text1"/>
          <w:sz w:val="28"/>
          <w:szCs w:val="28"/>
        </w:rPr>
        <w:t>.</w:t>
      </w:r>
      <w:r w:rsidR="00EC35EA" w:rsidRPr="00737D89">
        <w:rPr>
          <w:rFonts w:eastAsia="仿宋_GB2312" w:hint="eastAsia"/>
          <w:b/>
          <w:color w:val="000000" w:themeColor="text1"/>
          <w:sz w:val="28"/>
          <w:szCs w:val="28"/>
        </w:rPr>
        <w:t xml:space="preserve"> </w:t>
      </w:r>
      <w:r w:rsidR="00DD7EDA" w:rsidRPr="00737D89">
        <w:rPr>
          <w:rFonts w:eastAsia="仿宋_GB2312" w:hint="eastAsia"/>
          <w:b/>
          <w:color w:val="000000" w:themeColor="text1"/>
          <w:sz w:val="28"/>
          <w:szCs w:val="28"/>
        </w:rPr>
        <w:t>生物安全管理小组组长</w:t>
      </w:r>
    </w:p>
    <w:p w14:paraId="7B5C4D62" w14:textId="341F9CBC" w:rsidR="00784AC6" w:rsidRPr="00737D89" w:rsidRDefault="00624FF4" w:rsidP="00624FF4">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lang w:bidi="en-US"/>
        </w:rPr>
        <w:t>此外，</w:t>
      </w:r>
      <w:r w:rsidR="00953FCC" w:rsidRPr="00737D89">
        <w:rPr>
          <w:rFonts w:eastAsia="仿宋_GB2312" w:hint="eastAsia"/>
          <w:color w:val="000000" w:themeColor="text1"/>
          <w:sz w:val="28"/>
          <w:szCs w:val="28"/>
          <w:lang w:bidi="en-US"/>
        </w:rPr>
        <w:t>为</w:t>
      </w:r>
      <w:r w:rsidR="00953FCC" w:rsidRPr="00737D89">
        <w:rPr>
          <w:rFonts w:eastAsia="仿宋_GB2312" w:hint="eastAsia"/>
          <w:color w:val="000000" w:themeColor="text1"/>
          <w:sz w:val="28"/>
          <w:szCs w:val="28"/>
        </w:rPr>
        <w:t>确保</w:t>
      </w:r>
      <w:r w:rsidR="00452CC4" w:rsidRPr="00737D89">
        <w:rPr>
          <w:rFonts w:eastAsia="仿宋_GB2312" w:hint="eastAsia"/>
          <w:color w:val="000000" w:themeColor="text1"/>
          <w:sz w:val="28"/>
          <w:szCs w:val="28"/>
        </w:rPr>
        <w:t>拆卸消毒</w:t>
      </w:r>
      <w:r w:rsidR="00953FCC" w:rsidRPr="00737D89">
        <w:rPr>
          <w:rFonts w:eastAsia="仿宋_GB2312" w:hint="eastAsia"/>
          <w:color w:val="000000" w:themeColor="text1"/>
          <w:sz w:val="28"/>
          <w:szCs w:val="28"/>
        </w:rPr>
        <w:t>过程中不会发生</w:t>
      </w:r>
      <w:r w:rsidR="00953FCC" w:rsidRPr="00737D89">
        <w:rPr>
          <w:rFonts w:eastAsia="仿宋_GB2312" w:hint="eastAsia"/>
          <w:color w:val="000000" w:themeColor="text1"/>
          <w:sz w:val="28"/>
          <w:szCs w:val="28"/>
          <w:lang w:bidi="en-US"/>
        </w:rPr>
        <w:t>生物安全隐患，并保障在出现生物安全隐患时能够给予正确的指导，把隐患的危害降低和消除。</w:t>
      </w:r>
      <w:r w:rsidRPr="00737D89">
        <w:rPr>
          <w:rFonts w:eastAsia="仿宋_GB2312" w:hint="eastAsia"/>
          <w:color w:val="000000" w:themeColor="text1"/>
          <w:sz w:val="28"/>
          <w:szCs w:val="28"/>
          <w:lang w:bidi="en-US"/>
        </w:rPr>
        <w:t>还应设立生物安全管理小组组长，要求</w:t>
      </w:r>
      <w:r w:rsidR="00DD7EDA" w:rsidRPr="00737D89">
        <w:rPr>
          <w:rFonts w:eastAsia="仿宋_GB2312" w:hint="eastAsia"/>
          <w:color w:val="000000" w:themeColor="text1"/>
          <w:sz w:val="28"/>
          <w:szCs w:val="28"/>
        </w:rPr>
        <w:t>符合作业组长的基本要求。</w:t>
      </w:r>
      <w:r w:rsidRPr="00737D89">
        <w:rPr>
          <w:rFonts w:eastAsia="仿宋_GB2312" w:hint="eastAsia"/>
          <w:color w:val="000000" w:themeColor="text1"/>
          <w:sz w:val="28"/>
          <w:szCs w:val="28"/>
        </w:rPr>
        <w:t>并</w:t>
      </w:r>
      <w:r w:rsidR="00DD7EDA" w:rsidRPr="00737D89">
        <w:rPr>
          <w:rFonts w:eastAsia="仿宋_GB2312" w:hint="eastAsia"/>
          <w:color w:val="000000" w:themeColor="text1"/>
          <w:sz w:val="28"/>
          <w:szCs w:val="28"/>
        </w:rPr>
        <w:t>具有中级及以上的技术职称</w:t>
      </w:r>
      <w:r w:rsidRPr="00737D89">
        <w:rPr>
          <w:rFonts w:eastAsia="仿宋_GB2312" w:hint="eastAsia"/>
          <w:color w:val="000000" w:themeColor="text1"/>
          <w:sz w:val="28"/>
          <w:szCs w:val="28"/>
        </w:rPr>
        <w:t>，</w:t>
      </w:r>
      <w:r w:rsidR="00953FCC" w:rsidRPr="00737D89">
        <w:rPr>
          <w:rFonts w:eastAsia="仿宋_GB2312" w:hint="eastAsia"/>
          <w:color w:val="000000" w:themeColor="text1"/>
          <w:sz w:val="28"/>
          <w:szCs w:val="28"/>
        </w:rPr>
        <w:t>接受生物安全专业培训，获得生物安全防护培训合格证书，且在有效期内</w:t>
      </w:r>
      <w:r w:rsidR="00DD7EDA" w:rsidRPr="00737D89">
        <w:rPr>
          <w:rFonts w:eastAsia="仿宋_GB2312" w:hint="eastAsia"/>
          <w:color w:val="000000" w:themeColor="text1"/>
          <w:sz w:val="28"/>
          <w:szCs w:val="28"/>
        </w:rPr>
        <w:t>。</w:t>
      </w:r>
    </w:p>
    <w:p w14:paraId="07016B8D" w14:textId="7C56FAE9" w:rsidR="00784AC6" w:rsidRPr="00737D89" w:rsidRDefault="00953FCC" w:rsidP="00784AC6">
      <w:pPr>
        <w:pStyle w:val="afff6"/>
        <w:numPr>
          <w:ilvl w:val="0"/>
          <w:numId w:val="22"/>
        </w:numPr>
        <w:autoSpaceDE w:val="0"/>
        <w:autoSpaceDN w:val="0"/>
        <w:adjustRightInd w:val="0"/>
        <w:ind w:firstLineChars="0"/>
        <w:rPr>
          <w:rFonts w:eastAsia="仿宋_GB2312"/>
          <w:b/>
          <w:color w:val="000000" w:themeColor="text1"/>
          <w:sz w:val="28"/>
          <w:szCs w:val="28"/>
        </w:rPr>
      </w:pPr>
      <w:r w:rsidRPr="00737D89">
        <w:rPr>
          <w:rFonts w:eastAsia="仿宋_GB2312" w:hint="eastAsia"/>
          <w:b/>
          <w:color w:val="000000" w:themeColor="text1"/>
          <w:sz w:val="28"/>
          <w:szCs w:val="28"/>
        </w:rPr>
        <w:t>拆卸</w:t>
      </w:r>
      <w:r w:rsidRPr="00737D89">
        <w:rPr>
          <w:rFonts w:eastAsia="仿宋_GB2312"/>
          <w:b/>
          <w:color w:val="000000" w:themeColor="text1"/>
          <w:sz w:val="28"/>
          <w:szCs w:val="28"/>
        </w:rPr>
        <w:t>消毒流程</w:t>
      </w:r>
    </w:p>
    <w:p w14:paraId="1506592C" w14:textId="3FF72381" w:rsidR="00784AC6" w:rsidRPr="00737D89" w:rsidRDefault="00452CC4" w:rsidP="00D604FB">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lang w:bidi="en-US"/>
        </w:rPr>
        <w:t>拆卸消毒</w:t>
      </w:r>
      <w:r w:rsidR="00784AC6" w:rsidRPr="00737D89">
        <w:rPr>
          <w:rFonts w:eastAsia="仿宋_GB2312" w:hint="eastAsia"/>
          <w:color w:val="000000" w:themeColor="text1"/>
          <w:sz w:val="28"/>
          <w:szCs w:val="28"/>
          <w:lang w:bidi="en-US"/>
        </w:rPr>
        <w:t>程序主要依据实际操作过程进行确定。见</w:t>
      </w:r>
      <w:r w:rsidR="00784AC6" w:rsidRPr="00737D89">
        <w:rPr>
          <w:rFonts w:eastAsia="仿宋_GB2312"/>
          <w:color w:val="000000" w:themeColor="text1"/>
          <w:sz w:val="28"/>
          <w:szCs w:val="28"/>
          <w:lang w:bidi="en-US"/>
        </w:rPr>
        <w:t>图</w:t>
      </w:r>
      <w:r w:rsidR="00F425C5" w:rsidRPr="00737D89">
        <w:rPr>
          <w:rFonts w:eastAsia="仿宋_GB2312"/>
          <w:color w:val="000000" w:themeColor="text1"/>
          <w:sz w:val="28"/>
          <w:szCs w:val="28"/>
          <w:lang w:bidi="en-US"/>
        </w:rPr>
        <w:t>4</w:t>
      </w:r>
    </w:p>
    <w:p w14:paraId="691B87B5" w14:textId="344E28B8" w:rsidR="00784AC6" w:rsidRPr="00737D89" w:rsidRDefault="00152A15" w:rsidP="00D604FB">
      <w:pPr>
        <w:autoSpaceDE w:val="0"/>
        <w:autoSpaceDN w:val="0"/>
        <w:adjustRightInd w:val="0"/>
        <w:ind w:firstLineChars="200" w:firstLine="560"/>
        <w:jc w:val="center"/>
        <w:rPr>
          <w:rFonts w:eastAsia="仿宋_GB2312"/>
          <w:color w:val="000000" w:themeColor="text1"/>
          <w:sz w:val="28"/>
          <w:szCs w:val="28"/>
        </w:rPr>
      </w:pPr>
      <w:r w:rsidRPr="00737D89">
        <w:rPr>
          <w:noProof/>
          <w:sz w:val="28"/>
          <w:szCs w:val="28"/>
        </w:rPr>
        <mc:AlternateContent>
          <mc:Choice Requires="wpc">
            <w:drawing>
              <wp:inline distT="0" distB="0" distL="0" distR="0" wp14:anchorId="357CEA7E" wp14:editId="143CC0D6">
                <wp:extent cx="5295654" cy="887730"/>
                <wp:effectExtent l="0" t="0" r="0" b="7620"/>
                <wp:docPr id="45" name="画布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Rectangle 6"/>
                        <wps:cNvSpPr>
                          <a:spLocks noChangeArrowheads="1"/>
                        </wps:cNvSpPr>
                        <wps:spPr bwMode="auto">
                          <a:xfrm>
                            <a:off x="686052" y="51107"/>
                            <a:ext cx="673569" cy="269536"/>
                          </a:xfrm>
                          <a:prstGeom prst="rect">
                            <a:avLst/>
                          </a:prstGeom>
                          <a:solidFill>
                            <a:srgbClr val="FFFFFF"/>
                          </a:solidFill>
                          <a:ln w="9525">
                            <a:solidFill>
                              <a:srgbClr val="000000"/>
                            </a:solidFill>
                            <a:miter lim="800000"/>
                            <a:headEnd/>
                            <a:tailEnd/>
                          </a:ln>
                        </wps:spPr>
                        <wps:txbx>
                          <w:txbxContent>
                            <w:p w14:paraId="4CD50737" w14:textId="77777777" w:rsidR="00152A15" w:rsidRPr="00393BA8" w:rsidRDefault="00152A15" w:rsidP="00152A15">
                              <w:pPr>
                                <w:spacing w:line="240" w:lineRule="atLeast"/>
                                <w:jc w:val="center"/>
                                <w:rPr>
                                  <w:sz w:val="15"/>
                                  <w:szCs w:val="15"/>
                                </w:rPr>
                              </w:pPr>
                              <w:r>
                                <w:rPr>
                                  <w:rFonts w:hint="eastAsia"/>
                                  <w:sz w:val="15"/>
                                  <w:szCs w:val="15"/>
                                </w:rPr>
                                <w:t>作业前</w:t>
                              </w:r>
                              <w:r>
                                <w:rPr>
                                  <w:sz w:val="15"/>
                                  <w:szCs w:val="15"/>
                                </w:rPr>
                                <w:t>准备</w:t>
                              </w:r>
                            </w:p>
                          </w:txbxContent>
                        </wps:txbx>
                        <wps:bodyPr rot="0" vert="horz" wrap="square" lIns="91440" tIns="45720" rIns="91440" bIns="45720" anchor="t" anchorCtr="0" upright="1">
                          <a:noAutofit/>
                        </wps:bodyPr>
                      </wps:wsp>
                      <wps:wsp>
                        <wps:cNvPr id="32" name="AutoShape 16"/>
                        <wps:cNvCnPr>
                          <a:cxnSpLocks noChangeShapeType="1"/>
                          <a:stCxn id="31" idx="3"/>
                          <a:endCxn id="43" idx="1"/>
                        </wps:cNvCnPr>
                        <wps:spPr bwMode="auto">
                          <a:xfrm>
                            <a:off x="1359483" y="185875"/>
                            <a:ext cx="3956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6"/>
                        <wps:cNvSpPr>
                          <a:spLocks noChangeArrowheads="1"/>
                        </wps:cNvSpPr>
                        <wps:spPr bwMode="auto">
                          <a:xfrm>
                            <a:off x="2734368" y="51107"/>
                            <a:ext cx="574814" cy="269536"/>
                          </a:xfrm>
                          <a:prstGeom prst="rect">
                            <a:avLst/>
                          </a:prstGeom>
                          <a:solidFill>
                            <a:srgbClr val="FFFFFF"/>
                          </a:solidFill>
                          <a:ln w="9525">
                            <a:solidFill>
                              <a:srgbClr val="000000"/>
                            </a:solidFill>
                            <a:miter lim="800000"/>
                            <a:headEnd/>
                            <a:tailEnd/>
                          </a:ln>
                        </wps:spPr>
                        <wps:txbx>
                          <w:txbxContent>
                            <w:p w14:paraId="2382A1C6" w14:textId="77777777" w:rsidR="00152A15" w:rsidRPr="00393BA8" w:rsidRDefault="00152A15" w:rsidP="00152A15">
                              <w:pPr>
                                <w:spacing w:line="240" w:lineRule="atLeast"/>
                                <w:jc w:val="center"/>
                                <w:rPr>
                                  <w:sz w:val="15"/>
                                  <w:szCs w:val="15"/>
                                </w:rPr>
                              </w:pPr>
                              <w:r>
                                <w:rPr>
                                  <w:rFonts w:hint="eastAsia"/>
                                  <w:sz w:val="15"/>
                                  <w:szCs w:val="15"/>
                                </w:rPr>
                                <w:t>熏蒸消毒</w:t>
                              </w:r>
                            </w:p>
                          </w:txbxContent>
                        </wps:txbx>
                        <wps:bodyPr rot="0" vert="horz" wrap="square" lIns="91440" tIns="45720" rIns="91440" bIns="45720" anchor="t" anchorCtr="0" upright="1">
                          <a:noAutofit/>
                        </wps:bodyPr>
                      </wps:wsp>
                      <wps:wsp>
                        <wps:cNvPr id="34" name="Rectangle 6"/>
                        <wps:cNvSpPr>
                          <a:spLocks noChangeArrowheads="1"/>
                        </wps:cNvSpPr>
                        <wps:spPr bwMode="auto">
                          <a:xfrm>
                            <a:off x="3769278" y="51107"/>
                            <a:ext cx="1149057" cy="269536"/>
                          </a:xfrm>
                          <a:prstGeom prst="rect">
                            <a:avLst/>
                          </a:prstGeom>
                          <a:solidFill>
                            <a:srgbClr val="FFFFFF"/>
                          </a:solidFill>
                          <a:ln w="9525">
                            <a:solidFill>
                              <a:srgbClr val="000000"/>
                            </a:solidFill>
                            <a:miter lim="800000"/>
                            <a:headEnd/>
                            <a:tailEnd/>
                          </a:ln>
                        </wps:spPr>
                        <wps:txbx>
                          <w:txbxContent>
                            <w:p w14:paraId="6584FCC6" w14:textId="77777777" w:rsidR="00152A15" w:rsidRPr="00393BA8" w:rsidRDefault="00152A15" w:rsidP="00152A15">
                              <w:pPr>
                                <w:spacing w:line="240" w:lineRule="atLeast"/>
                                <w:rPr>
                                  <w:sz w:val="15"/>
                                  <w:szCs w:val="15"/>
                                </w:rPr>
                              </w:pPr>
                              <w:r w:rsidRPr="004D36F5">
                                <w:rPr>
                                  <w:rFonts w:hint="eastAsia"/>
                                  <w:sz w:val="15"/>
                                  <w:szCs w:val="15"/>
                                </w:rPr>
                                <w:t>高效过滤器拆卸与消毒</w:t>
                              </w:r>
                            </w:p>
                          </w:txbxContent>
                        </wps:txbx>
                        <wps:bodyPr rot="0" vert="horz" wrap="square" lIns="91440" tIns="45720" rIns="91440" bIns="45720" anchor="t" anchorCtr="0" upright="1">
                          <a:noAutofit/>
                        </wps:bodyPr>
                      </wps:wsp>
                      <wps:wsp>
                        <wps:cNvPr id="35" name="AutoShape 16"/>
                        <wps:cNvCnPr>
                          <a:cxnSpLocks noChangeShapeType="1"/>
                          <a:stCxn id="33" idx="3"/>
                          <a:endCxn id="34" idx="1"/>
                        </wps:cNvCnPr>
                        <wps:spPr bwMode="auto">
                          <a:xfrm>
                            <a:off x="3308866" y="185875"/>
                            <a:ext cx="4600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6"/>
                        <wps:cNvSpPr>
                          <a:spLocks noChangeArrowheads="1"/>
                        </wps:cNvSpPr>
                        <wps:spPr bwMode="auto">
                          <a:xfrm>
                            <a:off x="2864380" y="589631"/>
                            <a:ext cx="574814" cy="269536"/>
                          </a:xfrm>
                          <a:prstGeom prst="rect">
                            <a:avLst/>
                          </a:prstGeom>
                          <a:solidFill>
                            <a:srgbClr val="FFFFFF"/>
                          </a:solidFill>
                          <a:ln w="9525">
                            <a:solidFill>
                              <a:srgbClr val="000000"/>
                            </a:solidFill>
                            <a:miter lim="800000"/>
                            <a:headEnd/>
                            <a:tailEnd/>
                          </a:ln>
                        </wps:spPr>
                        <wps:txbx>
                          <w:txbxContent>
                            <w:p w14:paraId="39E21B96" w14:textId="77777777" w:rsidR="00152A15" w:rsidRPr="00393BA8" w:rsidRDefault="00152A15" w:rsidP="00152A15">
                              <w:pPr>
                                <w:spacing w:line="240" w:lineRule="atLeast"/>
                                <w:jc w:val="center"/>
                                <w:rPr>
                                  <w:sz w:val="15"/>
                                  <w:szCs w:val="15"/>
                                </w:rPr>
                              </w:pPr>
                              <w:r w:rsidRPr="004D36F5">
                                <w:rPr>
                                  <w:rFonts w:hint="eastAsia"/>
                                  <w:sz w:val="15"/>
                                  <w:szCs w:val="15"/>
                                </w:rPr>
                                <w:t>钢架拆解</w:t>
                              </w:r>
                            </w:p>
                          </w:txbxContent>
                        </wps:txbx>
                        <wps:bodyPr rot="0" vert="horz" wrap="square" lIns="91440" tIns="45720" rIns="91440" bIns="45720" anchor="t" anchorCtr="0" upright="1">
                          <a:noAutofit/>
                        </wps:bodyPr>
                      </wps:wsp>
                      <wps:wsp>
                        <wps:cNvPr id="37" name="Rectangle 6"/>
                        <wps:cNvSpPr>
                          <a:spLocks noChangeArrowheads="1"/>
                        </wps:cNvSpPr>
                        <wps:spPr bwMode="auto">
                          <a:xfrm>
                            <a:off x="1586010" y="588796"/>
                            <a:ext cx="947280" cy="269536"/>
                          </a:xfrm>
                          <a:prstGeom prst="rect">
                            <a:avLst/>
                          </a:prstGeom>
                          <a:solidFill>
                            <a:srgbClr val="FFFFFF"/>
                          </a:solidFill>
                          <a:ln w="9525">
                            <a:solidFill>
                              <a:srgbClr val="000000"/>
                            </a:solidFill>
                            <a:miter lim="800000"/>
                            <a:headEnd/>
                            <a:tailEnd/>
                          </a:ln>
                        </wps:spPr>
                        <wps:txbx>
                          <w:txbxContent>
                            <w:p w14:paraId="3249134C" w14:textId="77777777" w:rsidR="00152A15" w:rsidRPr="00393BA8" w:rsidRDefault="00152A15" w:rsidP="00152A15">
                              <w:pPr>
                                <w:spacing w:line="240" w:lineRule="atLeast"/>
                                <w:rPr>
                                  <w:sz w:val="15"/>
                                  <w:szCs w:val="15"/>
                                </w:rPr>
                              </w:pPr>
                              <w:r w:rsidRPr="004D36F5">
                                <w:rPr>
                                  <w:rFonts w:hint="eastAsia"/>
                                  <w:sz w:val="15"/>
                                  <w:szCs w:val="15"/>
                                </w:rPr>
                                <w:t>作业点（区）消毒</w:t>
                              </w:r>
                            </w:p>
                          </w:txbxContent>
                        </wps:txbx>
                        <wps:bodyPr rot="0" vert="horz" wrap="square" lIns="91440" tIns="45720" rIns="91440" bIns="45720" anchor="t" anchorCtr="0" upright="1">
                          <a:noAutofit/>
                        </wps:bodyPr>
                      </wps:wsp>
                      <wps:wsp>
                        <wps:cNvPr id="38" name="Rectangle 6"/>
                        <wps:cNvSpPr>
                          <a:spLocks noChangeArrowheads="1"/>
                        </wps:cNvSpPr>
                        <wps:spPr bwMode="auto">
                          <a:xfrm>
                            <a:off x="95256" y="588115"/>
                            <a:ext cx="1147037" cy="269536"/>
                          </a:xfrm>
                          <a:prstGeom prst="rect">
                            <a:avLst/>
                          </a:prstGeom>
                          <a:solidFill>
                            <a:srgbClr val="FFFFFF"/>
                          </a:solidFill>
                          <a:ln w="9525">
                            <a:solidFill>
                              <a:srgbClr val="000000"/>
                            </a:solidFill>
                            <a:miter lim="800000"/>
                            <a:headEnd/>
                            <a:tailEnd/>
                          </a:ln>
                        </wps:spPr>
                        <wps:txbx>
                          <w:txbxContent>
                            <w:p w14:paraId="3876213A" w14:textId="77777777" w:rsidR="00152A15" w:rsidRPr="00393BA8" w:rsidRDefault="00152A15" w:rsidP="00152A15">
                              <w:pPr>
                                <w:spacing w:line="240" w:lineRule="atLeast"/>
                                <w:rPr>
                                  <w:sz w:val="15"/>
                                  <w:szCs w:val="15"/>
                                </w:rPr>
                              </w:pPr>
                              <w:r w:rsidRPr="004D36F5">
                                <w:rPr>
                                  <w:rFonts w:hint="eastAsia"/>
                                  <w:sz w:val="15"/>
                                  <w:szCs w:val="15"/>
                                </w:rPr>
                                <w:t>个体防护装备脱卸处理</w:t>
                              </w:r>
                            </w:p>
                          </w:txbxContent>
                        </wps:txbx>
                        <wps:bodyPr rot="0" vert="horz" wrap="square" lIns="91440" tIns="45720" rIns="91440" bIns="45720" anchor="t" anchorCtr="0" upright="1">
                          <a:noAutofit/>
                        </wps:bodyPr>
                      </wps:wsp>
                      <wps:wsp>
                        <wps:cNvPr id="39" name="AutoShape 16"/>
                        <wps:cNvCnPr>
                          <a:cxnSpLocks noChangeShapeType="1"/>
                          <a:stCxn id="37" idx="1"/>
                          <a:endCxn id="38" idx="3"/>
                        </wps:cNvCnPr>
                        <wps:spPr bwMode="auto">
                          <a:xfrm flipH="1" flipV="1">
                            <a:off x="1242167" y="722883"/>
                            <a:ext cx="343685"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肘形连接符 40"/>
                        <wps:cNvCnPr>
                          <a:stCxn id="34" idx="3"/>
                          <a:endCxn id="19" idx="3"/>
                        </wps:cNvCnPr>
                        <wps:spPr>
                          <a:xfrm flipH="1">
                            <a:off x="4913440" y="185875"/>
                            <a:ext cx="4432" cy="537008"/>
                          </a:xfrm>
                          <a:prstGeom prst="bentConnector3">
                            <a:avLst>
                              <a:gd name="adj1" fmla="val -5157942"/>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42" name="AutoShape 16"/>
                        <wps:cNvCnPr>
                          <a:cxnSpLocks noChangeShapeType="1"/>
                          <a:stCxn id="36" idx="1"/>
                          <a:endCxn id="37" idx="3"/>
                        </wps:cNvCnPr>
                        <wps:spPr bwMode="auto">
                          <a:xfrm flipH="1" flipV="1">
                            <a:off x="2533045" y="723564"/>
                            <a:ext cx="331060" cy="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6"/>
                        <wps:cNvSpPr>
                          <a:spLocks noChangeArrowheads="1"/>
                        </wps:cNvSpPr>
                        <wps:spPr bwMode="auto">
                          <a:xfrm>
                            <a:off x="1755310" y="51107"/>
                            <a:ext cx="574814" cy="269536"/>
                          </a:xfrm>
                          <a:prstGeom prst="rect">
                            <a:avLst/>
                          </a:prstGeom>
                          <a:solidFill>
                            <a:srgbClr val="FFFFFF"/>
                          </a:solidFill>
                          <a:ln w="9525">
                            <a:solidFill>
                              <a:srgbClr val="000000"/>
                            </a:solidFill>
                            <a:miter lim="800000"/>
                            <a:headEnd/>
                            <a:tailEnd/>
                          </a:ln>
                        </wps:spPr>
                        <wps:txbx>
                          <w:txbxContent>
                            <w:p w14:paraId="26E58703" w14:textId="77777777" w:rsidR="00152A15" w:rsidRPr="00393BA8" w:rsidRDefault="00152A15" w:rsidP="00152A15">
                              <w:pPr>
                                <w:spacing w:line="240" w:lineRule="atLeast"/>
                                <w:jc w:val="center"/>
                                <w:rPr>
                                  <w:sz w:val="15"/>
                                  <w:szCs w:val="15"/>
                                </w:rPr>
                              </w:pPr>
                              <w:r>
                                <w:rPr>
                                  <w:rFonts w:hint="eastAsia"/>
                                  <w:sz w:val="15"/>
                                  <w:szCs w:val="15"/>
                                </w:rPr>
                                <w:t>个人防护</w:t>
                              </w:r>
                            </w:p>
                          </w:txbxContent>
                        </wps:txbx>
                        <wps:bodyPr rot="0" vert="horz" wrap="square" lIns="91440" tIns="45720" rIns="91440" bIns="45720" anchor="t" anchorCtr="0" upright="1">
                          <a:noAutofit/>
                        </wps:bodyPr>
                      </wps:wsp>
                      <wps:wsp>
                        <wps:cNvPr id="44" name="AutoShape 16"/>
                        <wps:cNvCnPr>
                          <a:cxnSpLocks noChangeShapeType="1"/>
                          <a:stCxn id="43" idx="3"/>
                          <a:endCxn id="33" idx="1"/>
                        </wps:cNvCnPr>
                        <wps:spPr bwMode="auto">
                          <a:xfrm>
                            <a:off x="2329897" y="185875"/>
                            <a:ext cx="40420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6"/>
                        <wps:cNvSpPr>
                          <a:spLocks noChangeArrowheads="1"/>
                        </wps:cNvSpPr>
                        <wps:spPr bwMode="auto">
                          <a:xfrm>
                            <a:off x="3812576" y="588115"/>
                            <a:ext cx="1101327" cy="269536"/>
                          </a:xfrm>
                          <a:prstGeom prst="rect">
                            <a:avLst/>
                          </a:prstGeom>
                          <a:solidFill>
                            <a:srgbClr val="FFFFFF"/>
                          </a:solidFill>
                          <a:ln w="9525">
                            <a:solidFill>
                              <a:srgbClr val="000000"/>
                            </a:solidFill>
                            <a:miter lim="800000"/>
                            <a:headEnd/>
                            <a:tailEnd/>
                          </a:ln>
                        </wps:spPr>
                        <wps:txbx>
                          <w:txbxContent>
                            <w:p w14:paraId="4E7948DE" w14:textId="77777777" w:rsidR="00152A15" w:rsidRPr="00393BA8" w:rsidRDefault="00152A15" w:rsidP="00152A15">
                              <w:pPr>
                                <w:spacing w:line="240" w:lineRule="atLeast"/>
                                <w:rPr>
                                  <w:sz w:val="15"/>
                                  <w:szCs w:val="15"/>
                                </w:rPr>
                              </w:pPr>
                              <w:r w:rsidRPr="001D0335">
                                <w:rPr>
                                  <w:rFonts w:hint="eastAsia"/>
                                  <w:sz w:val="15"/>
                                  <w:szCs w:val="15"/>
                                </w:rPr>
                                <w:t>高效过滤器报废处置</w:t>
                              </w:r>
                            </w:p>
                          </w:txbxContent>
                        </wps:txbx>
                        <wps:bodyPr rot="0" vert="horz" wrap="square" lIns="91440" tIns="45720" rIns="91440" bIns="45720" anchor="t" anchorCtr="0" upright="1">
                          <a:noAutofit/>
                        </wps:bodyPr>
                      </wps:wsp>
                      <wps:wsp>
                        <wps:cNvPr id="20" name="AutoShape 16"/>
                        <wps:cNvCnPr>
                          <a:cxnSpLocks noChangeShapeType="1"/>
                          <a:stCxn id="19" idx="1"/>
                          <a:endCxn id="36" idx="3"/>
                        </wps:cNvCnPr>
                        <wps:spPr bwMode="auto">
                          <a:xfrm flipH="1">
                            <a:off x="3438866" y="722883"/>
                            <a:ext cx="373348" cy="15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57CEA7E" id="画布 45" o:spid="_x0000_s1026" editas="canvas" style="width:417pt;height:69.9pt;mso-position-horizontal-relative:char;mso-position-vertical-relative:line" coordsize="52952,8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952;height:8877;visibility:visible;mso-wrap-style:square">
                  <v:fill o:detectmouseclick="t"/>
                  <v:path o:connecttype="none"/>
                </v:shape>
                <v:rect id="Rectangle 6" o:spid="_x0000_s1028" style="position:absolute;left:6860;top:511;width:6736;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4CD50737" w14:textId="77777777" w:rsidR="00152A15" w:rsidRPr="00393BA8" w:rsidRDefault="00152A15" w:rsidP="00152A15">
                        <w:pPr>
                          <w:spacing w:line="240" w:lineRule="atLeast"/>
                          <w:jc w:val="center"/>
                          <w:rPr>
                            <w:sz w:val="15"/>
                            <w:szCs w:val="15"/>
                          </w:rPr>
                        </w:pPr>
                        <w:r>
                          <w:rPr>
                            <w:rFonts w:hint="eastAsia"/>
                            <w:sz w:val="15"/>
                            <w:szCs w:val="15"/>
                          </w:rPr>
                          <w:t>作业前</w:t>
                        </w:r>
                        <w:r>
                          <w:rPr>
                            <w:sz w:val="15"/>
                            <w:szCs w:val="15"/>
                          </w:rPr>
                          <w:t>准备</w:t>
                        </w:r>
                      </w:p>
                    </w:txbxContent>
                  </v:textbox>
                </v:rect>
                <v:shapetype id="_x0000_t32" coordsize="21600,21600" o:spt="32" o:oned="t" path="m,l21600,21600e" filled="f">
                  <v:path arrowok="t" fillok="f" o:connecttype="none"/>
                  <o:lock v:ext="edit" shapetype="t"/>
                </v:shapetype>
                <v:shape id="AutoShape 16" o:spid="_x0000_s1029" type="#_x0000_t32" style="position:absolute;left:13594;top:1858;width:39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rect id="Rectangle 6" o:spid="_x0000_s1030" style="position:absolute;left:27343;top:511;width:574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2382A1C6" w14:textId="77777777" w:rsidR="00152A15" w:rsidRPr="00393BA8" w:rsidRDefault="00152A15" w:rsidP="00152A15">
                        <w:pPr>
                          <w:spacing w:line="240" w:lineRule="atLeast"/>
                          <w:jc w:val="center"/>
                          <w:rPr>
                            <w:sz w:val="15"/>
                            <w:szCs w:val="15"/>
                          </w:rPr>
                        </w:pPr>
                        <w:r>
                          <w:rPr>
                            <w:rFonts w:hint="eastAsia"/>
                            <w:sz w:val="15"/>
                            <w:szCs w:val="15"/>
                          </w:rPr>
                          <w:t>熏蒸消毒</w:t>
                        </w:r>
                      </w:p>
                    </w:txbxContent>
                  </v:textbox>
                </v:rect>
                <v:rect id="Rectangle 6" o:spid="_x0000_s1031" style="position:absolute;left:37692;top:511;width:11491;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6584FCC6" w14:textId="77777777" w:rsidR="00152A15" w:rsidRPr="00393BA8" w:rsidRDefault="00152A15" w:rsidP="00152A15">
                        <w:pPr>
                          <w:spacing w:line="240" w:lineRule="atLeast"/>
                          <w:rPr>
                            <w:sz w:val="15"/>
                            <w:szCs w:val="15"/>
                          </w:rPr>
                        </w:pPr>
                        <w:r w:rsidRPr="004D36F5">
                          <w:rPr>
                            <w:rFonts w:hint="eastAsia"/>
                            <w:sz w:val="15"/>
                            <w:szCs w:val="15"/>
                          </w:rPr>
                          <w:t>高效过滤器拆卸与消毒</w:t>
                        </w:r>
                      </w:p>
                    </w:txbxContent>
                  </v:textbox>
                </v:rect>
                <v:shape id="AutoShape 16" o:spid="_x0000_s1032" type="#_x0000_t32" style="position:absolute;left:33088;top:1858;width:46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rect id="Rectangle 6" o:spid="_x0000_s1033" style="position:absolute;left:28643;top:5896;width:574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39E21B96" w14:textId="77777777" w:rsidR="00152A15" w:rsidRPr="00393BA8" w:rsidRDefault="00152A15" w:rsidP="00152A15">
                        <w:pPr>
                          <w:spacing w:line="240" w:lineRule="atLeast"/>
                          <w:jc w:val="center"/>
                          <w:rPr>
                            <w:sz w:val="15"/>
                            <w:szCs w:val="15"/>
                          </w:rPr>
                        </w:pPr>
                        <w:r w:rsidRPr="004D36F5">
                          <w:rPr>
                            <w:rFonts w:hint="eastAsia"/>
                            <w:sz w:val="15"/>
                            <w:szCs w:val="15"/>
                          </w:rPr>
                          <w:t>钢架拆解</w:t>
                        </w:r>
                      </w:p>
                    </w:txbxContent>
                  </v:textbox>
                </v:rect>
                <v:rect id="Rectangle 6" o:spid="_x0000_s1034" style="position:absolute;left:15860;top:5887;width:94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3249134C" w14:textId="77777777" w:rsidR="00152A15" w:rsidRPr="00393BA8" w:rsidRDefault="00152A15" w:rsidP="00152A15">
                        <w:pPr>
                          <w:spacing w:line="240" w:lineRule="atLeast"/>
                          <w:rPr>
                            <w:sz w:val="15"/>
                            <w:szCs w:val="15"/>
                          </w:rPr>
                        </w:pPr>
                        <w:r w:rsidRPr="004D36F5">
                          <w:rPr>
                            <w:rFonts w:hint="eastAsia"/>
                            <w:sz w:val="15"/>
                            <w:szCs w:val="15"/>
                          </w:rPr>
                          <w:t>作业点（区）消毒</w:t>
                        </w:r>
                      </w:p>
                    </w:txbxContent>
                  </v:textbox>
                </v:rect>
                <v:rect id="Rectangle 6" o:spid="_x0000_s1035" style="position:absolute;left:952;top:5881;width:11470;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3876213A" w14:textId="77777777" w:rsidR="00152A15" w:rsidRPr="00393BA8" w:rsidRDefault="00152A15" w:rsidP="00152A15">
                        <w:pPr>
                          <w:spacing w:line="240" w:lineRule="atLeast"/>
                          <w:rPr>
                            <w:sz w:val="15"/>
                            <w:szCs w:val="15"/>
                          </w:rPr>
                        </w:pPr>
                        <w:r w:rsidRPr="004D36F5">
                          <w:rPr>
                            <w:rFonts w:hint="eastAsia"/>
                            <w:sz w:val="15"/>
                            <w:szCs w:val="15"/>
                          </w:rPr>
                          <w:t>个体防护装备脱卸处理</w:t>
                        </w:r>
                      </w:p>
                    </w:txbxContent>
                  </v:textbox>
                </v:rect>
                <v:shape id="AutoShape 16" o:spid="_x0000_s1036" type="#_x0000_t32" style="position:absolute;left:12421;top:7228;width:3437;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40" o:spid="_x0000_s1037" type="#_x0000_t34" style="position:absolute;left:49134;top:1858;width:44;height:537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" adj="-1114115" strokecolor="black [3200]">
                  <v:stroke endarrow="block"/>
                </v:shape>
                <v:shape id="AutoShape 16" o:spid="_x0000_s1038" type="#_x0000_t32" style="position:absolute;left:25330;top:7235;width:3311;height: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">
                  <v:stroke endarrow="block"/>
                </v:shape>
                <v:rect id="Rectangle 6" o:spid="_x0000_s1039" style="position:absolute;left:17553;top:511;width:5748;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26E58703" w14:textId="77777777" w:rsidR="00152A15" w:rsidRPr="00393BA8" w:rsidRDefault="00152A15" w:rsidP="00152A15">
                        <w:pPr>
                          <w:spacing w:line="240" w:lineRule="atLeast"/>
                          <w:jc w:val="center"/>
                          <w:rPr>
                            <w:sz w:val="15"/>
                            <w:szCs w:val="15"/>
                          </w:rPr>
                        </w:pPr>
                        <w:r>
                          <w:rPr>
                            <w:rFonts w:hint="eastAsia"/>
                            <w:sz w:val="15"/>
                            <w:szCs w:val="15"/>
                          </w:rPr>
                          <w:t>个人防护</w:t>
                        </w:r>
                      </w:p>
                    </w:txbxContent>
                  </v:textbox>
                </v:rect>
                <v:shape id="AutoShape 16" o:spid="_x0000_s1040" type="#_x0000_t32" style="position:absolute;left:23298;top:1858;width:40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rect id="Rectangle 6" o:spid="_x0000_s1041" style="position:absolute;left:38125;top:5881;width:11014;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4E7948DE" w14:textId="77777777" w:rsidR="00152A15" w:rsidRPr="00393BA8" w:rsidRDefault="00152A15" w:rsidP="00152A15">
                        <w:pPr>
                          <w:spacing w:line="240" w:lineRule="atLeast"/>
                          <w:rPr>
                            <w:sz w:val="15"/>
                            <w:szCs w:val="15"/>
                          </w:rPr>
                        </w:pPr>
                        <w:r w:rsidRPr="001D0335">
                          <w:rPr>
                            <w:rFonts w:hint="eastAsia"/>
                            <w:sz w:val="15"/>
                            <w:szCs w:val="15"/>
                          </w:rPr>
                          <w:t>高效过滤器报废处置</w:t>
                        </w:r>
                      </w:p>
                    </w:txbxContent>
                  </v:textbox>
                </v:rect>
                <v:shape id="AutoShape 16" o:spid="_x0000_s1042" type="#_x0000_t32" style="position:absolute;left:34388;top:7228;width:3734;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w10:anchorlock/>
              </v:group>
            </w:pict>
          </mc:Fallback>
        </mc:AlternateContent>
      </w:r>
    </w:p>
    <w:p w14:paraId="6674B71C" w14:textId="3B396F43" w:rsidR="00784AC6" w:rsidRPr="00737D89" w:rsidRDefault="00784AC6" w:rsidP="00D604FB">
      <w:pPr>
        <w:autoSpaceDE w:val="0"/>
        <w:autoSpaceDN w:val="0"/>
        <w:adjustRightInd w:val="0"/>
        <w:ind w:firstLineChars="200" w:firstLine="560"/>
        <w:jc w:val="center"/>
        <w:rPr>
          <w:rFonts w:eastAsia="仿宋_GB2312"/>
          <w:color w:val="000000" w:themeColor="text1"/>
          <w:sz w:val="28"/>
          <w:szCs w:val="28"/>
        </w:rPr>
      </w:pPr>
      <w:r w:rsidRPr="00737D89">
        <w:rPr>
          <w:rFonts w:eastAsia="仿宋_GB2312" w:hint="eastAsia"/>
          <w:color w:val="000000" w:themeColor="text1"/>
          <w:sz w:val="28"/>
          <w:szCs w:val="28"/>
        </w:rPr>
        <w:t>图</w:t>
      </w:r>
      <w:r w:rsidR="00F425C5" w:rsidRPr="00737D89">
        <w:rPr>
          <w:rFonts w:eastAsia="仿宋_GB2312"/>
          <w:color w:val="000000" w:themeColor="text1"/>
          <w:sz w:val="28"/>
          <w:szCs w:val="28"/>
        </w:rPr>
        <w:t>4</w:t>
      </w:r>
      <w:r w:rsidRPr="00737D89">
        <w:rPr>
          <w:rFonts w:eastAsia="仿宋_GB2312" w:hint="eastAsia"/>
          <w:color w:val="000000" w:themeColor="text1"/>
          <w:sz w:val="28"/>
          <w:szCs w:val="28"/>
        </w:rPr>
        <w:t xml:space="preserve">  </w:t>
      </w:r>
      <w:r w:rsidRPr="00737D89">
        <w:rPr>
          <w:rFonts w:eastAsia="仿宋_GB2312" w:hint="eastAsia"/>
          <w:color w:val="000000" w:themeColor="text1"/>
          <w:sz w:val="28"/>
          <w:szCs w:val="28"/>
        </w:rPr>
        <w:t>生物安全柜销毁</w:t>
      </w:r>
      <w:r w:rsidR="00452CC4" w:rsidRPr="00737D89">
        <w:rPr>
          <w:rFonts w:eastAsia="仿宋_GB2312" w:hint="eastAsia"/>
          <w:color w:val="000000" w:themeColor="text1"/>
          <w:sz w:val="28"/>
          <w:szCs w:val="28"/>
        </w:rPr>
        <w:t>拆卸消毒</w:t>
      </w:r>
      <w:r w:rsidRPr="00737D89">
        <w:rPr>
          <w:rFonts w:eastAsia="仿宋_GB2312" w:hint="eastAsia"/>
          <w:color w:val="000000" w:themeColor="text1"/>
          <w:sz w:val="28"/>
          <w:szCs w:val="28"/>
        </w:rPr>
        <w:t>流程图</w:t>
      </w:r>
    </w:p>
    <w:p w14:paraId="76853742" w14:textId="2DBE4C00" w:rsidR="00784AC6" w:rsidRPr="00737D89" w:rsidRDefault="00953FCC" w:rsidP="00784AC6">
      <w:pPr>
        <w:pStyle w:val="afff6"/>
        <w:numPr>
          <w:ilvl w:val="0"/>
          <w:numId w:val="22"/>
        </w:numPr>
        <w:autoSpaceDE w:val="0"/>
        <w:autoSpaceDN w:val="0"/>
        <w:adjustRightInd w:val="0"/>
        <w:ind w:firstLineChars="0"/>
        <w:rPr>
          <w:rFonts w:eastAsia="仿宋_GB2312"/>
          <w:b/>
          <w:color w:val="000000" w:themeColor="text1"/>
          <w:sz w:val="28"/>
          <w:szCs w:val="28"/>
        </w:rPr>
      </w:pPr>
      <w:r w:rsidRPr="00737D89">
        <w:rPr>
          <w:rFonts w:eastAsia="仿宋_GB2312" w:hint="eastAsia"/>
          <w:b/>
          <w:color w:val="000000" w:themeColor="text1"/>
          <w:sz w:val="28"/>
          <w:szCs w:val="28"/>
        </w:rPr>
        <w:t>拆卸</w:t>
      </w:r>
      <w:r w:rsidRPr="00737D89">
        <w:rPr>
          <w:rFonts w:eastAsia="仿宋_GB2312"/>
          <w:b/>
          <w:color w:val="000000" w:themeColor="text1"/>
          <w:sz w:val="28"/>
          <w:szCs w:val="28"/>
        </w:rPr>
        <w:t>消毒</w:t>
      </w:r>
      <w:r w:rsidR="00D52D56" w:rsidRPr="00737D89">
        <w:rPr>
          <w:rFonts w:eastAsia="仿宋_GB2312" w:hint="eastAsia"/>
          <w:b/>
          <w:color w:val="000000" w:themeColor="text1"/>
          <w:sz w:val="28"/>
          <w:szCs w:val="28"/>
        </w:rPr>
        <w:t>要求</w:t>
      </w:r>
    </w:p>
    <w:p w14:paraId="453366BD" w14:textId="721BA466" w:rsidR="00784AC6" w:rsidRPr="00737D89" w:rsidRDefault="00784AC6" w:rsidP="00D604FB">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主要</w:t>
      </w:r>
      <w:r w:rsidRPr="00737D89">
        <w:rPr>
          <w:rFonts w:eastAsia="仿宋_GB2312"/>
          <w:color w:val="000000" w:themeColor="text1"/>
          <w:sz w:val="28"/>
          <w:szCs w:val="28"/>
        </w:rPr>
        <w:t>依据</w:t>
      </w:r>
      <w:r w:rsidRPr="00737D89">
        <w:rPr>
          <w:rFonts w:eastAsia="仿宋_GB2312" w:hint="eastAsia"/>
          <w:color w:val="000000" w:themeColor="text1"/>
          <w:sz w:val="28"/>
          <w:szCs w:val="28"/>
        </w:rPr>
        <w:t>SN/T 3901</w:t>
      </w:r>
      <w:r w:rsidRPr="00737D89">
        <w:rPr>
          <w:rFonts w:eastAsia="仿宋_GB2312" w:hint="eastAsia"/>
          <w:color w:val="000000" w:themeColor="text1"/>
          <w:sz w:val="28"/>
          <w:szCs w:val="28"/>
        </w:rPr>
        <w:t>《生物安全柜使用和管理规范》并结合</w:t>
      </w:r>
      <w:r w:rsidRPr="00737D89">
        <w:rPr>
          <w:rFonts w:eastAsia="仿宋_GB2312"/>
          <w:color w:val="000000" w:themeColor="text1"/>
          <w:sz w:val="28"/>
          <w:szCs w:val="28"/>
        </w:rPr>
        <w:t>实际操作</w:t>
      </w:r>
      <w:r w:rsidRPr="00737D89">
        <w:rPr>
          <w:rFonts w:eastAsia="仿宋_GB2312" w:hint="eastAsia"/>
          <w:color w:val="000000" w:themeColor="text1"/>
          <w:sz w:val="28"/>
          <w:szCs w:val="28"/>
        </w:rPr>
        <w:t>需</w:t>
      </w:r>
      <w:r w:rsidRPr="00737D89">
        <w:rPr>
          <w:rFonts w:eastAsia="仿宋_GB2312"/>
          <w:color w:val="000000" w:themeColor="text1"/>
          <w:sz w:val="28"/>
          <w:szCs w:val="28"/>
        </w:rPr>
        <w:t>要进行</w:t>
      </w:r>
      <w:r w:rsidRPr="00737D89">
        <w:rPr>
          <w:rFonts w:eastAsia="仿宋_GB2312" w:hint="eastAsia"/>
          <w:color w:val="000000" w:themeColor="text1"/>
          <w:sz w:val="28"/>
          <w:szCs w:val="28"/>
        </w:rPr>
        <w:t>确定</w:t>
      </w:r>
      <w:r w:rsidR="00AE5604" w:rsidRPr="00737D89">
        <w:rPr>
          <w:rFonts w:eastAsia="仿宋_GB2312" w:hint="eastAsia"/>
          <w:color w:val="000000" w:themeColor="text1"/>
          <w:sz w:val="28"/>
          <w:szCs w:val="28"/>
        </w:rPr>
        <w:t>。</w:t>
      </w:r>
    </w:p>
    <w:p w14:paraId="72AD3C5B" w14:textId="17901EA0" w:rsidR="00784AC6" w:rsidRPr="00737D89" w:rsidRDefault="00D52D56" w:rsidP="00D52D56">
      <w:pPr>
        <w:autoSpaceDE w:val="0"/>
        <w:autoSpaceDN w:val="0"/>
        <w:adjustRightInd w:val="0"/>
        <w:ind w:firstLineChars="200" w:firstLine="562"/>
        <w:rPr>
          <w:rFonts w:eastAsia="仿宋_GB2312"/>
          <w:color w:val="000000" w:themeColor="text1"/>
          <w:sz w:val="28"/>
          <w:szCs w:val="28"/>
        </w:rPr>
      </w:pPr>
      <w:r w:rsidRPr="00737D89">
        <w:rPr>
          <w:rFonts w:eastAsia="仿宋_GB2312" w:hint="eastAsia"/>
          <w:b/>
          <w:color w:val="000000" w:themeColor="text1"/>
          <w:sz w:val="28"/>
          <w:szCs w:val="28"/>
        </w:rPr>
        <w:t xml:space="preserve">1. </w:t>
      </w:r>
      <w:r w:rsidR="00784AC6" w:rsidRPr="00737D89">
        <w:rPr>
          <w:rFonts w:eastAsia="仿宋_GB2312"/>
          <w:b/>
          <w:color w:val="000000" w:themeColor="text1"/>
          <w:sz w:val="28"/>
          <w:szCs w:val="28"/>
        </w:rPr>
        <w:t>作业前准备</w:t>
      </w:r>
      <w:r w:rsidR="00784AC6" w:rsidRPr="00737D89">
        <w:rPr>
          <w:rFonts w:eastAsia="仿宋_GB2312"/>
          <w:color w:val="000000" w:themeColor="text1"/>
          <w:sz w:val="28"/>
          <w:szCs w:val="28"/>
        </w:rPr>
        <w:t>：</w:t>
      </w:r>
      <w:r w:rsidR="00784AC6" w:rsidRPr="00737D89">
        <w:rPr>
          <w:rFonts w:eastAsia="仿宋_GB2312" w:hint="eastAsia"/>
          <w:color w:val="000000" w:themeColor="text1"/>
          <w:sz w:val="28"/>
          <w:szCs w:val="28"/>
        </w:rPr>
        <w:t>应进行人员培训、物资准备</w:t>
      </w:r>
      <w:r w:rsidR="00953FCC" w:rsidRPr="00737D89">
        <w:rPr>
          <w:rFonts w:eastAsia="仿宋_GB2312" w:hint="eastAsia"/>
          <w:color w:val="000000" w:themeColor="text1"/>
          <w:sz w:val="28"/>
          <w:szCs w:val="28"/>
        </w:rPr>
        <w:t>和</w:t>
      </w:r>
      <w:r w:rsidR="00784AC6" w:rsidRPr="00737D89">
        <w:rPr>
          <w:rFonts w:eastAsia="仿宋_GB2312" w:hint="eastAsia"/>
          <w:color w:val="000000" w:themeColor="text1"/>
          <w:sz w:val="28"/>
          <w:szCs w:val="28"/>
        </w:rPr>
        <w:t>工作准备。</w:t>
      </w:r>
    </w:p>
    <w:p w14:paraId="027A6D1E" w14:textId="46084A30" w:rsidR="001C3678" w:rsidRPr="00737D89" w:rsidRDefault="001C3678" w:rsidP="001C3678">
      <w:pPr>
        <w:autoSpaceDE w:val="0"/>
        <w:autoSpaceDN w:val="0"/>
        <w:adjustRightInd w:val="0"/>
        <w:ind w:firstLineChars="200" w:firstLine="560"/>
        <w:rPr>
          <w:rFonts w:eastAsia="仿宋_GB2312"/>
          <w:color w:val="000000" w:themeColor="text1"/>
          <w:sz w:val="28"/>
          <w:szCs w:val="28"/>
          <w:lang w:bidi="en-US"/>
        </w:rPr>
      </w:pPr>
      <w:r w:rsidRPr="00737D89">
        <w:rPr>
          <w:rFonts w:eastAsia="仿宋_GB2312" w:hint="eastAsia"/>
          <w:color w:val="000000" w:themeColor="text1"/>
          <w:sz w:val="28"/>
          <w:szCs w:val="28"/>
          <w:lang w:bidi="en-US"/>
        </w:rPr>
        <w:t>主要根据编制单位多年生物安全柜</w:t>
      </w:r>
      <w:r w:rsidR="00452CC4" w:rsidRPr="00737D89">
        <w:rPr>
          <w:rFonts w:eastAsia="仿宋_GB2312" w:hint="eastAsia"/>
          <w:color w:val="000000" w:themeColor="text1"/>
          <w:sz w:val="28"/>
          <w:szCs w:val="28"/>
          <w:lang w:bidi="en-US"/>
        </w:rPr>
        <w:t>拆卸消毒</w:t>
      </w:r>
      <w:r w:rsidRPr="00737D89">
        <w:rPr>
          <w:rFonts w:eastAsia="仿宋_GB2312" w:hint="eastAsia"/>
          <w:color w:val="000000" w:themeColor="text1"/>
          <w:sz w:val="28"/>
          <w:szCs w:val="28"/>
          <w:lang w:bidi="en-US"/>
        </w:rPr>
        <w:t>经验进行拟定。</w:t>
      </w:r>
      <w:r w:rsidR="00953FCC" w:rsidRPr="00737D89">
        <w:rPr>
          <w:rFonts w:eastAsia="仿宋_GB2312" w:hint="eastAsia"/>
          <w:color w:val="000000" w:themeColor="text1"/>
          <w:sz w:val="28"/>
          <w:szCs w:val="28"/>
          <w:lang w:bidi="en-US"/>
        </w:rPr>
        <w:t>作业前</w:t>
      </w:r>
      <w:r w:rsidR="00953FCC" w:rsidRPr="00737D89">
        <w:rPr>
          <w:rFonts w:eastAsia="仿宋_GB2312"/>
          <w:color w:val="000000" w:themeColor="text1"/>
          <w:sz w:val="28"/>
          <w:szCs w:val="28"/>
          <w:lang w:bidi="en-US"/>
        </w:rPr>
        <w:t>的准备工作是保障作业过程顺利进行的必要工作，因此</w:t>
      </w:r>
      <w:r w:rsidRPr="00737D89">
        <w:rPr>
          <w:rFonts w:eastAsia="仿宋_GB2312" w:hint="eastAsia"/>
          <w:color w:val="000000" w:themeColor="text1"/>
          <w:sz w:val="28"/>
          <w:szCs w:val="28"/>
          <w:lang w:bidi="en-US"/>
        </w:rPr>
        <w:t>要求</w:t>
      </w:r>
      <w:r w:rsidR="00953FCC" w:rsidRPr="00737D89">
        <w:rPr>
          <w:rFonts w:eastAsia="仿宋_GB2312" w:hint="eastAsia"/>
          <w:color w:val="000000" w:themeColor="text1"/>
          <w:sz w:val="28"/>
          <w:szCs w:val="28"/>
          <w:lang w:bidi="en-US"/>
        </w:rPr>
        <w:t>实施组织方案或拆卸消毒专项方案，包括应急处置流程，并报所在实验室生物安全小组审核</w:t>
      </w:r>
      <w:r w:rsidRPr="00737D89">
        <w:rPr>
          <w:rFonts w:eastAsia="仿宋_GB2312" w:hint="eastAsia"/>
          <w:color w:val="000000" w:themeColor="text1"/>
          <w:sz w:val="28"/>
          <w:szCs w:val="28"/>
          <w:lang w:bidi="en-US"/>
        </w:rPr>
        <w:t>，以确保</w:t>
      </w:r>
      <w:r w:rsidR="00452CC4" w:rsidRPr="00737D89">
        <w:rPr>
          <w:rFonts w:eastAsia="仿宋_GB2312" w:hint="eastAsia"/>
          <w:color w:val="000000" w:themeColor="text1"/>
          <w:sz w:val="28"/>
          <w:szCs w:val="28"/>
          <w:lang w:bidi="en-US"/>
        </w:rPr>
        <w:t>拆卸消毒</w:t>
      </w:r>
      <w:r w:rsidRPr="00737D89">
        <w:rPr>
          <w:rFonts w:eastAsia="仿宋_GB2312" w:hint="eastAsia"/>
          <w:color w:val="000000" w:themeColor="text1"/>
          <w:sz w:val="28"/>
          <w:szCs w:val="28"/>
          <w:lang w:bidi="en-US"/>
        </w:rPr>
        <w:t>过程的合理合法化。</w:t>
      </w:r>
      <w:r w:rsidRPr="00737D89">
        <w:rPr>
          <w:rFonts w:eastAsia="仿宋_GB2312"/>
          <w:color w:val="000000" w:themeColor="text1"/>
          <w:sz w:val="28"/>
          <w:szCs w:val="28"/>
          <w:lang w:bidi="en-US"/>
        </w:rPr>
        <w:t>并要求</w:t>
      </w:r>
      <w:r w:rsidRPr="00737D89">
        <w:rPr>
          <w:rFonts w:eastAsia="仿宋_GB2312" w:hint="eastAsia"/>
          <w:color w:val="000000" w:themeColor="text1"/>
          <w:sz w:val="28"/>
          <w:szCs w:val="28"/>
          <w:lang w:bidi="en-US"/>
        </w:rPr>
        <w:t>参与</w:t>
      </w:r>
      <w:r w:rsidR="00452CC4" w:rsidRPr="00737D89">
        <w:rPr>
          <w:rFonts w:eastAsia="仿宋_GB2312" w:hint="eastAsia"/>
          <w:color w:val="000000" w:themeColor="text1"/>
          <w:sz w:val="28"/>
          <w:szCs w:val="28"/>
          <w:lang w:bidi="en-US"/>
        </w:rPr>
        <w:t>拆卸消毒</w:t>
      </w:r>
      <w:r w:rsidRPr="00737D89">
        <w:rPr>
          <w:rFonts w:eastAsia="仿宋_GB2312" w:hint="eastAsia"/>
          <w:color w:val="000000" w:themeColor="text1"/>
          <w:sz w:val="28"/>
          <w:szCs w:val="28"/>
          <w:lang w:bidi="en-US"/>
        </w:rPr>
        <w:t>的相关人员与医疗卫生机构授权人员踏勘作业现场，沟通作业时间、路线、范围，以根据实际情况准备作业相关工具。</w:t>
      </w:r>
    </w:p>
    <w:p w14:paraId="2DB8D950" w14:textId="77B71F8A" w:rsidR="001C3678" w:rsidRPr="00737D89" w:rsidRDefault="001C3678" w:rsidP="001C3678">
      <w:pPr>
        <w:autoSpaceDE w:val="0"/>
        <w:autoSpaceDN w:val="0"/>
        <w:adjustRightInd w:val="0"/>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此外，还</w:t>
      </w:r>
      <w:r w:rsidRPr="00737D89">
        <w:rPr>
          <w:rFonts w:eastAsia="仿宋_GB2312" w:hint="eastAsia"/>
          <w:color w:val="000000" w:themeColor="text1"/>
          <w:sz w:val="28"/>
          <w:szCs w:val="28"/>
          <w:lang w:bidi="en-US"/>
        </w:rPr>
        <w:t>要根据设置</w:t>
      </w:r>
      <w:r w:rsidR="008070AA" w:rsidRPr="00737D89">
        <w:rPr>
          <w:rFonts w:eastAsia="仿宋_GB2312" w:hint="eastAsia"/>
          <w:color w:val="000000" w:themeColor="text1"/>
          <w:sz w:val="28"/>
          <w:szCs w:val="28"/>
          <w:lang w:bidi="en-US"/>
        </w:rPr>
        <w:t>拆卸消毒</w:t>
      </w:r>
      <w:r w:rsidRPr="00737D89">
        <w:rPr>
          <w:rFonts w:eastAsia="仿宋_GB2312" w:hint="eastAsia"/>
          <w:color w:val="000000" w:themeColor="text1"/>
          <w:sz w:val="28"/>
          <w:szCs w:val="28"/>
          <w:lang w:bidi="en-US"/>
        </w:rPr>
        <w:t>作业区（点），</w:t>
      </w:r>
      <w:r w:rsidR="00170997" w:rsidRPr="00737D89">
        <w:rPr>
          <w:rFonts w:eastAsia="仿宋_GB2312" w:hint="eastAsia"/>
          <w:color w:val="000000" w:themeColor="text1"/>
          <w:sz w:val="28"/>
          <w:szCs w:val="28"/>
          <w:lang w:bidi="en-US"/>
        </w:rPr>
        <w:t>要求在生物安全柜摆放的实验室内进行作业，并应在其围挡结构外设置警戒线，悬挂、张贴警示标识</w:t>
      </w:r>
      <w:r w:rsidRPr="00737D89">
        <w:rPr>
          <w:rFonts w:eastAsia="仿宋_GB2312" w:hint="eastAsia"/>
          <w:color w:val="000000" w:themeColor="text1"/>
          <w:sz w:val="28"/>
          <w:szCs w:val="28"/>
          <w:lang w:bidi="en-US"/>
        </w:rPr>
        <w:t>。</w:t>
      </w:r>
    </w:p>
    <w:p w14:paraId="27759B7F" w14:textId="279EC7CE" w:rsidR="001C3678" w:rsidRPr="00737D89" w:rsidRDefault="001C3678" w:rsidP="001C3678">
      <w:pPr>
        <w:autoSpaceDE w:val="0"/>
        <w:autoSpaceDN w:val="0"/>
        <w:adjustRightInd w:val="0"/>
        <w:ind w:firstLineChars="200" w:firstLine="560"/>
        <w:rPr>
          <w:rFonts w:eastAsia="仿宋_GB2312"/>
          <w:color w:val="000000" w:themeColor="text1"/>
          <w:sz w:val="28"/>
          <w:szCs w:val="28"/>
          <w:lang w:bidi="en-US"/>
        </w:rPr>
      </w:pPr>
      <w:r w:rsidRPr="00737D89">
        <w:rPr>
          <w:rFonts w:eastAsia="仿宋_GB2312" w:hint="eastAsia"/>
          <w:color w:val="000000" w:themeColor="text1"/>
          <w:sz w:val="28"/>
          <w:szCs w:val="28"/>
          <w:lang w:bidi="en-US"/>
        </w:rPr>
        <w:t>一般</w:t>
      </w:r>
      <w:r w:rsidR="00452CC4" w:rsidRPr="00737D89">
        <w:rPr>
          <w:rFonts w:eastAsia="仿宋_GB2312" w:hint="eastAsia"/>
          <w:color w:val="000000" w:themeColor="text1"/>
          <w:sz w:val="28"/>
          <w:szCs w:val="28"/>
          <w:lang w:bidi="en-US"/>
        </w:rPr>
        <w:t>拆卸消毒</w:t>
      </w:r>
      <w:r w:rsidRPr="00737D89">
        <w:rPr>
          <w:rFonts w:eastAsia="仿宋_GB2312" w:hint="eastAsia"/>
          <w:color w:val="000000" w:themeColor="text1"/>
          <w:sz w:val="28"/>
          <w:szCs w:val="28"/>
          <w:lang w:bidi="en-US"/>
        </w:rPr>
        <w:t>工作都需要组成作业小组，并进行作业前安全健康防护培训</w:t>
      </w:r>
      <w:r w:rsidR="00170997" w:rsidRPr="00737D89">
        <w:rPr>
          <w:rFonts w:eastAsia="仿宋_GB2312" w:hint="eastAsia"/>
          <w:color w:val="000000" w:themeColor="text1"/>
          <w:sz w:val="28"/>
          <w:szCs w:val="28"/>
          <w:lang w:bidi="en-US"/>
        </w:rPr>
        <w:t>与安全交底</w:t>
      </w:r>
      <w:r w:rsidRPr="00737D89">
        <w:rPr>
          <w:rFonts w:eastAsia="仿宋_GB2312" w:hint="eastAsia"/>
          <w:color w:val="000000" w:themeColor="text1"/>
          <w:sz w:val="28"/>
          <w:szCs w:val="28"/>
          <w:lang w:bidi="en-US"/>
        </w:rPr>
        <w:t>，确保作业过程人员安全健康。然后检查装备工具和防护装备是否齐全，确保能够满足作业要求。</w:t>
      </w:r>
    </w:p>
    <w:p w14:paraId="48F6EBE9" w14:textId="1AD0ACE4" w:rsidR="00D52D56" w:rsidRPr="00737D89" w:rsidRDefault="00D52D56" w:rsidP="00D52D56">
      <w:pPr>
        <w:autoSpaceDE w:val="0"/>
        <w:autoSpaceDN w:val="0"/>
        <w:adjustRightInd w:val="0"/>
        <w:ind w:firstLineChars="200" w:firstLine="562"/>
        <w:rPr>
          <w:rFonts w:eastAsia="仿宋_GB2312"/>
          <w:b/>
          <w:color w:val="000000" w:themeColor="text1"/>
          <w:sz w:val="28"/>
          <w:szCs w:val="28"/>
        </w:rPr>
      </w:pPr>
      <w:r w:rsidRPr="00737D89">
        <w:rPr>
          <w:rFonts w:eastAsia="仿宋_GB2312" w:hint="eastAsia"/>
          <w:b/>
          <w:color w:val="000000" w:themeColor="text1"/>
          <w:sz w:val="28"/>
          <w:szCs w:val="28"/>
        </w:rPr>
        <w:t xml:space="preserve">2. </w:t>
      </w:r>
      <w:r w:rsidRPr="00737D89">
        <w:rPr>
          <w:rFonts w:eastAsia="仿宋_GB2312" w:hint="eastAsia"/>
          <w:b/>
          <w:color w:val="000000" w:themeColor="text1"/>
          <w:sz w:val="28"/>
          <w:szCs w:val="28"/>
        </w:rPr>
        <w:t>个人防护</w:t>
      </w:r>
    </w:p>
    <w:p w14:paraId="18B8E082" w14:textId="27D71DE6" w:rsidR="001C3678" w:rsidRPr="00737D89" w:rsidRDefault="001C3678" w:rsidP="00170997">
      <w:pPr>
        <w:autoSpaceDE w:val="0"/>
        <w:autoSpaceDN w:val="0"/>
        <w:adjustRightInd w:val="0"/>
        <w:ind w:firstLineChars="200" w:firstLine="560"/>
        <w:rPr>
          <w:rFonts w:eastAsia="仿宋_GB2312"/>
          <w:color w:val="000000" w:themeColor="text1"/>
          <w:sz w:val="28"/>
          <w:szCs w:val="28"/>
          <w:lang w:bidi="en-US"/>
        </w:rPr>
      </w:pPr>
      <w:r w:rsidRPr="00737D89">
        <w:rPr>
          <w:rFonts w:eastAsia="仿宋_GB2312" w:hint="eastAsia"/>
          <w:color w:val="000000" w:themeColor="text1"/>
          <w:sz w:val="28"/>
          <w:szCs w:val="28"/>
          <w:lang w:bidi="en-US"/>
        </w:rPr>
        <w:t>对于个人防护，要求根据</w:t>
      </w:r>
      <w:r w:rsidR="00170997" w:rsidRPr="00737D89">
        <w:rPr>
          <w:rFonts w:eastAsia="仿宋_GB2312" w:hint="eastAsia"/>
          <w:color w:val="000000" w:themeColor="text1"/>
          <w:sz w:val="28"/>
          <w:szCs w:val="28"/>
          <w:lang w:bidi="en-US"/>
        </w:rPr>
        <w:t>不同</w:t>
      </w:r>
      <w:r w:rsidR="00170997" w:rsidRPr="00737D89">
        <w:rPr>
          <w:rFonts w:eastAsia="仿宋_GB2312"/>
          <w:color w:val="000000" w:themeColor="text1"/>
          <w:sz w:val="28"/>
          <w:szCs w:val="28"/>
          <w:lang w:bidi="en-US"/>
        </w:rPr>
        <w:t>等级</w:t>
      </w:r>
      <w:r w:rsidR="00170997" w:rsidRPr="00737D89">
        <w:rPr>
          <w:rFonts w:eastAsia="仿宋_GB2312" w:hint="eastAsia"/>
          <w:color w:val="000000" w:themeColor="text1"/>
          <w:sz w:val="28"/>
          <w:szCs w:val="28"/>
          <w:lang w:bidi="en-US"/>
        </w:rPr>
        <w:t>实验室生物安全防护水平的</w:t>
      </w:r>
      <w:r w:rsidRPr="00737D89">
        <w:rPr>
          <w:rFonts w:eastAsia="仿宋_GB2312" w:hint="eastAsia"/>
          <w:color w:val="000000" w:themeColor="text1"/>
          <w:sz w:val="28"/>
          <w:szCs w:val="28"/>
          <w:lang w:bidi="en-US"/>
        </w:rPr>
        <w:t>个人防护要求</w:t>
      </w:r>
      <w:r w:rsidR="00170997" w:rsidRPr="00737D89">
        <w:rPr>
          <w:rFonts w:eastAsia="仿宋_GB2312" w:hint="eastAsia"/>
          <w:color w:val="000000" w:themeColor="text1"/>
          <w:sz w:val="28"/>
          <w:szCs w:val="28"/>
          <w:lang w:bidi="en-US"/>
        </w:rPr>
        <w:t>进行防护。在实验室生物安全防护水平为一级或二级的</w:t>
      </w:r>
      <w:r w:rsidR="00170997" w:rsidRPr="00737D89">
        <w:rPr>
          <w:rFonts w:eastAsia="仿宋_GB2312"/>
          <w:color w:val="000000" w:themeColor="text1"/>
          <w:sz w:val="28"/>
          <w:szCs w:val="28"/>
          <w:lang w:bidi="en-US"/>
        </w:rPr>
        <w:t>生物实验室，要求</w:t>
      </w:r>
      <w:r w:rsidR="00170997" w:rsidRPr="00737D89">
        <w:rPr>
          <w:rFonts w:eastAsia="仿宋_GB2312" w:hint="eastAsia"/>
          <w:color w:val="000000" w:themeColor="text1"/>
          <w:sz w:val="28"/>
          <w:szCs w:val="28"/>
          <w:lang w:bidi="en-US"/>
        </w:rPr>
        <w:t>穿隔离衣，佩戴橡胶手套、防护口罩、防护帽</w:t>
      </w:r>
      <w:r w:rsidR="00170997" w:rsidRPr="00737D89">
        <w:rPr>
          <w:rFonts w:eastAsia="仿宋_GB2312" w:hint="eastAsia"/>
          <w:color w:val="000000" w:themeColor="text1"/>
          <w:sz w:val="28"/>
          <w:szCs w:val="28"/>
          <w:lang w:bidi="en-US"/>
        </w:rPr>
        <w:t>/</w:t>
      </w:r>
      <w:r w:rsidR="00170997" w:rsidRPr="00737D89">
        <w:rPr>
          <w:rFonts w:eastAsia="仿宋_GB2312" w:hint="eastAsia"/>
          <w:color w:val="000000" w:themeColor="text1"/>
          <w:sz w:val="28"/>
          <w:szCs w:val="28"/>
          <w:lang w:bidi="en-US"/>
        </w:rPr>
        <w:t>目镜、鞋套。在实验室生物安全防护水平为三级甚至四级的</w:t>
      </w:r>
      <w:r w:rsidR="00170997" w:rsidRPr="00737D89">
        <w:rPr>
          <w:rFonts w:eastAsia="仿宋_GB2312"/>
          <w:color w:val="000000" w:themeColor="text1"/>
          <w:sz w:val="28"/>
          <w:szCs w:val="28"/>
          <w:lang w:bidi="en-US"/>
        </w:rPr>
        <w:t>生物实验室，</w:t>
      </w:r>
      <w:r w:rsidR="00170997" w:rsidRPr="00737D89">
        <w:rPr>
          <w:rFonts w:eastAsia="仿宋_GB2312" w:hint="eastAsia"/>
          <w:color w:val="000000" w:themeColor="text1"/>
          <w:sz w:val="28"/>
          <w:szCs w:val="28"/>
          <w:lang w:bidi="en-US"/>
        </w:rPr>
        <w:t>不仅要求穿防护服，佩戴橡胶手套、防护口罩、防护帽</w:t>
      </w:r>
      <w:r w:rsidR="00170997" w:rsidRPr="00737D89">
        <w:rPr>
          <w:rFonts w:eastAsia="仿宋_GB2312" w:hint="eastAsia"/>
          <w:color w:val="000000" w:themeColor="text1"/>
          <w:sz w:val="28"/>
          <w:szCs w:val="28"/>
          <w:lang w:bidi="en-US"/>
        </w:rPr>
        <w:t>/</w:t>
      </w:r>
      <w:r w:rsidR="00170997" w:rsidRPr="00737D89">
        <w:rPr>
          <w:rFonts w:eastAsia="仿宋_GB2312" w:hint="eastAsia"/>
          <w:color w:val="000000" w:themeColor="text1"/>
          <w:sz w:val="28"/>
          <w:szCs w:val="28"/>
          <w:lang w:bidi="en-US"/>
        </w:rPr>
        <w:t>目镜、鞋套，</w:t>
      </w:r>
      <w:r w:rsidR="00170997" w:rsidRPr="00737D89">
        <w:rPr>
          <w:rFonts w:eastAsia="仿宋_GB2312"/>
          <w:color w:val="000000" w:themeColor="text1"/>
          <w:sz w:val="28"/>
          <w:szCs w:val="28"/>
          <w:lang w:bidi="en-US"/>
        </w:rPr>
        <w:t>还有根据实际情况控制</w:t>
      </w:r>
      <w:r w:rsidR="00170997" w:rsidRPr="00737D89">
        <w:rPr>
          <w:rFonts w:eastAsia="仿宋_GB2312" w:hint="eastAsia"/>
          <w:color w:val="000000" w:themeColor="text1"/>
          <w:sz w:val="28"/>
          <w:szCs w:val="28"/>
          <w:lang w:bidi="en-US"/>
        </w:rPr>
        <w:t>环境</w:t>
      </w:r>
      <w:r w:rsidR="00170997" w:rsidRPr="00737D89">
        <w:rPr>
          <w:rFonts w:eastAsia="仿宋_GB2312"/>
          <w:color w:val="000000" w:themeColor="text1"/>
          <w:sz w:val="28"/>
          <w:szCs w:val="28"/>
          <w:lang w:bidi="en-US"/>
        </w:rPr>
        <w:t>温度和防护服穿戴</w:t>
      </w:r>
      <w:r w:rsidR="00170997" w:rsidRPr="00737D89">
        <w:rPr>
          <w:rFonts w:eastAsia="仿宋_GB2312" w:hint="eastAsia"/>
          <w:color w:val="000000" w:themeColor="text1"/>
          <w:sz w:val="28"/>
          <w:szCs w:val="28"/>
          <w:lang w:bidi="en-US"/>
        </w:rPr>
        <w:t>时间，</w:t>
      </w:r>
      <w:r w:rsidR="00170997" w:rsidRPr="00737D89">
        <w:rPr>
          <w:rFonts w:eastAsia="仿宋_GB2312"/>
          <w:color w:val="000000" w:themeColor="text1"/>
          <w:sz w:val="28"/>
          <w:szCs w:val="28"/>
          <w:lang w:bidi="en-US"/>
        </w:rPr>
        <w:t>因为在时间工作中，由于防护服的密闭性强，内外空气</w:t>
      </w:r>
      <w:r w:rsidR="00170997" w:rsidRPr="00737D89">
        <w:rPr>
          <w:rFonts w:eastAsia="仿宋_GB2312" w:hint="eastAsia"/>
          <w:color w:val="000000" w:themeColor="text1"/>
          <w:sz w:val="28"/>
          <w:szCs w:val="28"/>
          <w:lang w:bidi="en-US"/>
        </w:rPr>
        <w:t>和</w:t>
      </w:r>
      <w:r w:rsidR="00170997" w:rsidRPr="00737D89">
        <w:rPr>
          <w:rFonts w:eastAsia="仿宋_GB2312"/>
          <w:color w:val="000000" w:themeColor="text1"/>
          <w:sz w:val="28"/>
          <w:szCs w:val="28"/>
          <w:lang w:bidi="en-US"/>
        </w:rPr>
        <w:t>温度交换</w:t>
      </w:r>
      <w:r w:rsidR="00170997" w:rsidRPr="00737D89">
        <w:rPr>
          <w:rFonts w:eastAsia="仿宋_GB2312" w:hint="eastAsia"/>
          <w:color w:val="000000" w:themeColor="text1"/>
          <w:sz w:val="28"/>
          <w:szCs w:val="28"/>
          <w:lang w:bidi="en-US"/>
        </w:rPr>
        <w:t>慢</w:t>
      </w:r>
      <w:r w:rsidR="00170997" w:rsidRPr="00737D89">
        <w:rPr>
          <w:rFonts w:eastAsia="仿宋_GB2312"/>
          <w:color w:val="000000" w:themeColor="text1"/>
          <w:sz w:val="28"/>
          <w:szCs w:val="28"/>
          <w:lang w:bidi="en-US"/>
        </w:rPr>
        <w:t>，一般工作人员穿戴</w:t>
      </w:r>
      <w:r w:rsidR="00170997" w:rsidRPr="00737D89">
        <w:rPr>
          <w:rFonts w:eastAsia="仿宋_GB2312" w:hint="eastAsia"/>
          <w:color w:val="000000" w:themeColor="text1"/>
          <w:sz w:val="28"/>
          <w:szCs w:val="28"/>
          <w:lang w:bidi="en-US"/>
        </w:rPr>
        <w:t>后</w:t>
      </w:r>
      <w:r w:rsidR="00170997" w:rsidRPr="00737D89">
        <w:rPr>
          <w:rFonts w:eastAsia="仿宋_GB2312"/>
          <w:color w:val="000000" w:themeColor="text1"/>
          <w:sz w:val="28"/>
          <w:szCs w:val="28"/>
          <w:lang w:bidi="en-US"/>
        </w:rPr>
        <w:t>工作时间不宜超过</w:t>
      </w:r>
      <w:r w:rsidR="00170997" w:rsidRPr="00737D89">
        <w:rPr>
          <w:rFonts w:eastAsia="仿宋_GB2312" w:hint="eastAsia"/>
          <w:color w:val="000000" w:themeColor="text1"/>
          <w:sz w:val="28"/>
          <w:szCs w:val="28"/>
          <w:lang w:bidi="en-US"/>
        </w:rPr>
        <w:t>30</w:t>
      </w:r>
      <w:r w:rsidR="00170997" w:rsidRPr="00737D89">
        <w:rPr>
          <w:rFonts w:eastAsia="仿宋_GB2312" w:hint="eastAsia"/>
          <w:color w:val="000000" w:themeColor="text1"/>
          <w:sz w:val="28"/>
          <w:szCs w:val="28"/>
          <w:lang w:bidi="en-US"/>
        </w:rPr>
        <w:t>分钟</w:t>
      </w:r>
      <w:r w:rsidR="00170997" w:rsidRPr="00737D89">
        <w:rPr>
          <w:rFonts w:eastAsia="仿宋_GB2312"/>
          <w:color w:val="000000" w:themeColor="text1"/>
          <w:sz w:val="28"/>
          <w:szCs w:val="28"/>
          <w:lang w:bidi="en-US"/>
        </w:rPr>
        <w:t>，且环境温度应调节至</w:t>
      </w:r>
      <w:r w:rsidR="00170997" w:rsidRPr="00737D89">
        <w:rPr>
          <w:rFonts w:eastAsia="仿宋_GB2312" w:hint="eastAsia"/>
          <w:color w:val="000000" w:themeColor="text1"/>
          <w:sz w:val="28"/>
          <w:szCs w:val="28"/>
          <w:lang w:bidi="en-US"/>
        </w:rPr>
        <w:t>23</w:t>
      </w:r>
      <w:r w:rsidR="00170997" w:rsidRPr="00737D89">
        <w:rPr>
          <w:rFonts w:eastAsia="仿宋_GB2312" w:hint="eastAsia"/>
          <w:color w:val="000000" w:themeColor="text1"/>
          <w:sz w:val="28"/>
          <w:szCs w:val="28"/>
          <w:lang w:bidi="en-US"/>
        </w:rPr>
        <w:t>℃以下（</w:t>
      </w:r>
      <w:r w:rsidR="00170997" w:rsidRPr="00737D89">
        <w:rPr>
          <w:rFonts w:eastAsia="仿宋_GB2312"/>
          <w:color w:val="000000" w:themeColor="text1"/>
          <w:sz w:val="28"/>
          <w:szCs w:val="28"/>
          <w:lang w:bidi="en-US"/>
        </w:rPr>
        <w:t>手术室</w:t>
      </w:r>
      <w:r w:rsidR="00170997" w:rsidRPr="00737D89">
        <w:rPr>
          <w:rFonts w:eastAsia="仿宋_GB2312" w:hint="eastAsia"/>
          <w:color w:val="000000" w:themeColor="text1"/>
          <w:sz w:val="28"/>
          <w:szCs w:val="28"/>
          <w:lang w:bidi="en-US"/>
        </w:rPr>
        <w:t>作业</w:t>
      </w:r>
      <w:r w:rsidR="00170997" w:rsidRPr="00737D89">
        <w:rPr>
          <w:rFonts w:eastAsia="仿宋_GB2312"/>
          <w:color w:val="000000" w:themeColor="text1"/>
          <w:sz w:val="28"/>
          <w:szCs w:val="28"/>
          <w:lang w:bidi="en-US"/>
        </w:rPr>
        <w:t>期间温度</w:t>
      </w:r>
      <w:r w:rsidR="00170997" w:rsidRPr="00737D89">
        <w:rPr>
          <w:rFonts w:eastAsia="仿宋_GB2312" w:hint="eastAsia"/>
          <w:color w:val="000000" w:themeColor="text1"/>
          <w:sz w:val="28"/>
          <w:szCs w:val="28"/>
          <w:lang w:bidi="en-US"/>
        </w:rPr>
        <w:t>）。在</w:t>
      </w:r>
      <w:r w:rsidRPr="00737D89">
        <w:rPr>
          <w:rFonts w:eastAsia="仿宋_GB2312" w:hint="eastAsia"/>
          <w:color w:val="000000" w:themeColor="text1"/>
          <w:sz w:val="28"/>
          <w:szCs w:val="28"/>
          <w:lang w:bidi="en-US"/>
        </w:rPr>
        <w:t>进入作业区域之前，作业人员之间应进行互检</w:t>
      </w:r>
      <w:r w:rsidR="00170997" w:rsidRPr="00737D89">
        <w:rPr>
          <w:rFonts w:eastAsia="仿宋_GB2312" w:hint="eastAsia"/>
          <w:color w:val="000000" w:themeColor="text1"/>
          <w:sz w:val="28"/>
          <w:szCs w:val="28"/>
          <w:lang w:bidi="en-US"/>
        </w:rPr>
        <w:t>，</w:t>
      </w:r>
      <w:r w:rsidRPr="00737D89">
        <w:rPr>
          <w:rFonts w:eastAsia="仿宋_GB2312" w:hint="eastAsia"/>
          <w:color w:val="000000" w:themeColor="text1"/>
          <w:sz w:val="28"/>
          <w:szCs w:val="28"/>
          <w:lang w:bidi="en-US"/>
        </w:rPr>
        <w:t>以确保作业安全顺利进行。</w:t>
      </w:r>
    </w:p>
    <w:p w14:paraId="1978585C" w14:textId="08F5268C" w:rsidR="00784AC6" w:rsidRPr="00737D89" w:rsidRDefault="00D52D56" w:rsidP="00817A35">
      <w:pPr>
        <w:autoSpaceDE w:val="0"/>
        <w:autoSpaceDN w:val="0"/>
        <w:adjustRightInd w:val="0"/>
        <w:ind w:firstLineChars="200" w:firstLine="562"/>
        <w:rPr>
          <w:rFonts w:eastAsia="仿宋_GB2312"/>
          <w:b/>
          <w:color w:val="000000" w:themeColor="text1"/>
          <w:sz w:val="28"/>
          <w:szCs w:val="28"/>
        </w:rPr>
      </w:pPr>
      <w:r w:rsidRPr="00737D89">
        <w:rPr>
          <w:rFonts w:eastAsia="仿宋_GB2312" w:hint="eastAsia"/>
          <w:b/>
          <w:color w:val="000000" w:themeColor="text1"/>
          <w:sz w:val="28"/>
          <w:szCs w:val="28"/>
        </w:rPr>
        <w:t xml:space="preserve">3. </w:t>
      </w:r>
      <w:r w:rsidR="00784AC6" w:rsidRPr="00737D89">
        <w:rPr>
          <w:rFonts w:eastAsia="仿宋_GB2312"/>
          <w:b/>
          <w:color w:val="000000" w:themeColor="text1"/>
          <w:sz w:val="28"/>
          <w:szCs w:val="28"/>
        </w:rPr>
        <w:t>熏蒸消毒</w:t>
      </w:r>
    </w:p>
    <w:p w14:paraId="0FFAC53E" w14:textId="4A48E13A" w:rsidR="003D5EB9" w:rsidRPr="00737D89" w:rsidRDefault="003D5EB9" w:rsidP="00AE5604">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2003</w:t>
      </w:r>
      <w:r w:rsidRPr="00737D89">
        <w:rPr>
          <w:rFonts w:eastAsia="仿宋_GB2312" w:hint="eastAsia"/>
          <w:color w:val="000000" w:themeColor="text1"/>
          <w:sz w:val="28"/>
          <w:szCs w:val="28"/>
        </w:rPr>
        <w:t>年</w:t>
      </w:r>
      <w:r w:rsidRPr="00737D89">
        <w:rPr>
          <w:rFonts w:eastAsia="仿宋_GB2312"/>
          <w:color w:val="000000" w:themeColor="text1"/>
          <w:sz w:val="28"/>
          <w:szCs w:val="28"/>
        </w:rPr>
        <w:t>以来，</w:t>
      </w:r>
      <w:r w:rsidRPr="00737D89">
        <w:rPr>
          <w:rFonts w:eastAsia="仿宋_GB2312" w:hint="eastAsia"/>
          <w:color w:val="000000" w:themeColor="text1"/>
          <w:sz w:val="28"/>
          <w:szCs w:val="28"/>
        </w:rPr>
        <w:t>广西各地多个疾控中心已经报废十余台生物安全柜，本标准参编单位之一的广西德高仕健康科技有限公司已承担过广西、梧州、柳州等地疾控中心的生物安全柜报废拆卸与消毒业务，积累了丰富的处理经验，且未发生任何事故，并总结形成了一套完整的报废生物安全柜拆卸与消毒技术体系。</w:t>
      </w:r>
    </w:p>
    <w:p w14:paraId="109600E2" w14:textId="2FB27B4D" w:rsidR="003D5EB9" w:rsidRPr="00737D89" w:rsidRDefault="00AE5604" w:rsidP="003D5EB9">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熏蒸消毒</w:t>
      </w:r>
      <w:r w:rsidR="003D5EB9" w:rsidRPr="00737D89">
        <w:rPr>
          <w:rFonts w:eastAsia="仿宋_GB2312" w:hint="eastAsia"/>
          <w:color w:val="000000" w:themeColor="text1"/>
          <w:sz w:val="28"/>
          <w:szCs w:val="28"/>
        </w:rPr>
        <w:t>是</w:t>
      </w:r>
      <w:r w:rsidR="00170997" w:rsidRPr="00737D89">
        <w:rPr>
          <w:rFonts w:eastAsia="仿宋_GB2312" w:hint="eastAsia"/>
          <w:color w:val="000000" w:themeColor="text1"/>
          <w:sz w:val="28"/>
          <w:szCs w:val="28"/>
        </w:rPr>
        <w:t>在参照</w:t>
      </w:r>
      <w:r w:rsidRPr="00737D89">
        <w:rPr>
          <w:rFonts w:eastAsia="仿宋_GB2312" w:hint="eastAsia"/>
          <w:color w:val="000000" w:themeColor="text1"/>
          <w:sz w:val="28"/>
          <w:szCs w:val="28"/>
        </w:rPr>
        <w:t xml:space="preserve">SN/T 3901 </w:t>
      </w:r>
      <w:r w:rsidRPr="00737D89">
        <w:rPr>
          <w:rFonts w:eastAsia="仿宋_GB2312" w:hint="eastAsia"/>
          <w:color w:val="000000" w:themeColor="text1"/>
          <w:sz w:val="28"/>
          <w:szCs w:val="28"/>
        </w:rPr>
        <w:t>《生物安全柜使用和管理规范》</w:t>
      </w:r>
      <w:r w:rsidR="00170997" w:rsidRPr="00737D89">
        <w:rPr>
          <w:rFonts w:eastAsia="仿宋_GB2312" w:hint="eastAsia"/>
          <w:color w:val="000000" w:themeColor="text1"/>
          <w:sz w:val="28"/>
          <w:szCs w:val="28"/>
        </w:rPr>
        <w:t>相关要求</w:t>
      </w:r>
      <w:r w:rsidR="00170997" w:rsidRPr="00737D89">
        <w:rPr>
          <w:rFonts w:eastAsia="仿宋_GB2312"/>
          <w:color w:val="000000" w:themeColor="text1"/>
          <w:sz w:val="28"/>
          <w:szCs w:val="28"/>
        </w:rPr>
        <w:t>的</w:t>
      </w:r>
      <w:r w:rsidR="00170997" w:rsidRPr="00737D89">
        <w:rPr>
          <w:rFonts w:eastAsia="仿宋_GB2312" w:hint="eastAsia"/>
          <w:color w:val="000000" w:themeColor="text1"/>
          <w:sz w:val="28"/>
          <w:szCs w:val="28"/>
        </w:rPr>
        <w:t>基础</w:t>
      </w:r>
      <w:r w:rsidR="00170997" w:rsidRPr="00737D89">
        <w:rPr>
          <w:rFonts w:eastAsia="仿宋_GB2312"/>
          <w:color w:val="000000" w:themeColor="text1"/>
          <w:sz w:val="28"/>
          <w:szCs w:val="28"/>
        </w:rPr>
        <w:t>上，</w:t>
      </w:r>
      <w:r w:rsidRPr="00737D89">
        <w:rPr>
          <w:rFonts w:eastAsia="仿宋_GB2312" w:hint="eastAsia"/>
          <w:color w:val="000000" w:themeColor="text1"/>
          <w:sz w:val="28"/>
          <w:szCs w:val="28"/>
        </w:rPr>
        <w:t>结合</w:t>
      </w:r>
      <w:r w:rsidR="00170997" w:rsidRPr="00737D89">
        <w:rPr>
          <w:rFonts w:eastAsia="仿宋_GB2312" w:hint="eastAsia"/>
          <w:color w:val="000000" w:themeColor="text1"/>
          <w:sz w:val="28"/>
          <w:szCs w:val="28"/>
        </w:rPr>
        <w:t>起草单位</w:t>
      </w:r>
      <w:r w:rsidR="00170997" w:rsidRPr="00737D89">
        <w:rPr>
          <w:rFonts w:eastAsia="仿宋_GB2312"/>
          <w:color w:val="000000" w:themeColor="text1"/>
          <w:sz w:val="28"/>
          <w:szCs w:val="28"/>
        </w:rPr>
        <w:t>多年</w:t>
      </w:r>
      <w:r w:rsidRPr="00737D89">
        <w:rPr>
          <w:rFonts w:eastAsia="仿宋_GB2312" w:hint="eastAsia"/>
          <w:color w:val="000000" w:themeColor="text1"/>
          <w:sz w:val="28"/>
          <w:szCs w:val="28"/>
        </w:rPr>
        <w:t>报废生物安全柜</w:t>
      </w:r>
      <w:r w:rsidR="00170997" w:rsidRPr="00737D89">
        <w:rPr>
          <w:rFonts w:eastAsia="仿宋_GB2312" w:hint="eastAsia"/>
          <w:color w:val="000000" w:themeColor="text1"/>
          <w:sz w:val="28"/>
          <w:szCs w:val="28"/>
        </w:rPr>
        <w:t>拆卸与消毒</w:t>
      </w:r>
      <w:r w:rsidRPr="00737D89">
        <w:rPr>
          <w:rFonts w:eastAsia="仿宋_GB2312" w:hint="eastAsia"/>
          <w:color w:val="000000" w:themeColor="text1"/>
          <w:sz w:val="28"/>
          <w:szCs w:val="28"/>
        </w:rPr>
        <w:t>技术实际</w:t>
      </w:r>
      <w:r w:rsidR="00170997" w:rsidRPr="00737D89">
        <w:rPr>
          <w:rFonts w:eastAsia="仿宋_GB2312" w:hint="eastAsia"/>
          <w:color w:val="000000" w:themeColor="text1"/>
          <w:sz w:val="28"/>
          <w:szCs w:val="28"/>
        </w:rPr>
        <w:t>作业</w:t>
      </w:r>
      <w:r w:rsidR="00170997" w:rsidRPr="00737D89">
        <w:rPr>
          <w:rFonts w:eastAsia="仿宋_GB2312"/>
          <w:color w:val="000000" w:themeColor="text1"/>
          <w:sz w:val="28"/>
          <w:szCs w:val="28"/>
        </w:rPr>
        <w:t>经验</w:t>
      </w:r>
      <w:r w:rsidR="003D5EB9" w:rsidRPr="00737D89">
        <w:rPr>
          <w:rFonts w:eastAsia="仿宋_GB2312" w:hint="eastAsia"/>
          <w:color w:val="000000" w:themeColor="text1"/>
          <w:sz w:val="28"/>
          <w:szCs w:val="28"/>
        </w:rPr>
        <w:t>拟定</w:t>
      </w:r>
      <w:r w:rsidRPr="00737D89">
        <w:rPr>
          <w:rFonts w:eastAsia="仿宋_GB2312" w:hint="eastAsia"/>
          <w:color w:val="000000" w:themeColor="text1"/>
          <w:sz w:val="28"/>
          <w:szCs w:val="28"/>
        </w:rPr>
        <w:t>。</w:t>
      </w:r>
      <w:r w:rsidR="00817A35" w:rsidRPr="00737D89">
        <w:rPr>
          <w:rFonts w:eastAsia="仿宋_GB2312" w:hint="eastAsia"/>
          <w:color w:val="000000" w:themeColor="text1"/>
          <w:sz w:val="28"/>
          <w:szCs w:val="28"/>
        </w:rPr>
        <w:t>熏蒸</w:t>
      </w:r>
      <w:r w:rsidR="00817A35" w:rsidRPr="00737D89">
        <w:rPr>
          <w:rFonts w:eastAsia="仿宋_GB2312"/>
          <w:color w:val="000000" w:themeColor="text1"/>
          <w:sz w:val="28"/>
          <w:szCs w:val="28"/>
        </w:rPr>
        <w:t>消毒按</w:t>
      </w:r>
      <w:r w:rsidR="00817A35" w:rsidRPr="00737D89">
        <w:rPr>
          <w:rFonts w:eastAsia="仿宋_GB2312" w:hint="eastAsia"/>
          <w:color w:val="000000" w:themeColor="text1"/>
          <w:sz w:val="28"/>
          <w:szCs w:val="28"/>
        </w:rPr>
        <w:t>以</w:t>
      </w:r>
      <w:r w:rsidR="00817A35" w:rsidRPr="00737D89">
        <w:rPr>
          <w:rFonts w:eastAsia="仿宋_GB2312"/>
          <w:color w:val="000000" w:themeColor="text1"/>
          <w:sz w:val="28"/>
          <w:szCs w:val="28"/>
        </w:rPr>
        <w:t>下</w:t>
      </w:r>
      <w:r w:rsidR="00817A35" w:rsidRPr="00737D89">
        <w:rPr>
          <w:rFonts w:eastAsia="仿宋_GB2312" w:hint="eastAsia"/>
          <w:color w:val="000000" w:themeColor="text1"/>
          <w:sz w:val="28"/>
          <w:szCs w:val="28"/>
        </w:rPr>
        <w:t>步骤</w:t>
      </w:r>
      <w:r w:rsidR="00817A35" w:rsidRPr="00737D89">
        <w:rPr>
          <w:rFonts w:eastAsia="仿宋_GB2312"/>
          <w:color w:val="000000" w:themeColor="text1"/>
          <w:sz w:val="28"/>
          <w:szCs w:val="28"/>
        </w:rPr>
        <w:t>进行</w:t>
      </w:r>
      <w:r w:rsidR="00817A35" w:rsidRPr="00737D89">
        <w:rPr>
          <w:rFonts w:eastAsia="仿宋_GB2312" w:hint="eastAsia"/>
          <w:color w:val="000000" w:themeColor="text1"/>
          <w:sz w:val="28"/>
          <w:szCs w:val="28"/>
        </w:rPr>
        <w:t>：</w:t>
      </w:r>
      <w:r w:rsidR="003D5EB9" w:rsidRPr="00737D89">
        <w:rPr>
          <w:rFonts w:eastAsia="仿宋_GB2312" w:hint="eastAsia"/>
          <w:color w:val="000000" w:themeColor="text1"/>
          <w:sz w:val="28"/>
          <w:szCs w:val="28"/>
        </w:rPr>
        <w:t>（</w:t>
      </w:r>
      <w:r w:rsidR="003D5EB9" w:rsidRPr="00737D89">
        <w:rPr>
          <w:rFonts w:eastAsia="仿宋_GB2312" w:hint="eastAsia"/>
          <w:color w:val="000000" w:themeColor="text1"/>
          <w:sz w:val="28"/>
          <w:szCs w:val="28"/>
        </w:rPr>
        <w:t>1</w:t>
      </w:r>
      <w:r w:rsidR="003D5EB9" w:rsidRPr="00737D89">
        <w:rPr>
          <w:rFonts w:eastAsia="仿宋_GB2312" w:hint="eastAsia"/>
          <w:color w:val="000000" w:themeColor="text1"/>
          <w:sz w:val="28"/>
          <w:szCs w:val="28"/>
        </w:rPr>
        <w:t>）</w:t>
      </w:r>
      <w:r w:rsidR="0010086C" w:rsidRPr="00737D89">
        <w:rPr>
          <w:rFonts w:eastAsia="仿宋_GB2312" w:hint="eastAsia"/>
          <w:color w:val="000000" w:themeColor="text1"/>
          <w:sz w:val="28"/>
          <w:szCs w:val="28"/>
        </w:rPr>
        <w:t>为了</w:t>
      </w:r>
      <w:r w:rsidR="0010086C" w:rsidRPr="00737D89">
        <w:rPr>
          <w:rFonts w:eastAsia="仿宋_GB2312"/>
          <w:color w:val="000000" w:themeColor="text1"/>
          <w:sz w:val="28"/>
          <w:szCs w:val="28"/>
        </w:rPr>
        <w:t>有效对整个安全进行一次性消毒，需要</w:t>
      </w:r>
      <w:r w:rsidR="003D5EB9" w:rsidRPr="00737D89">
        <w:rPr>
          <w:rFonts w:eastAsia="仿宋_GB2312" w:hint="eastAsia"/>
          <w:color w:val="000000" w:themeColor="text1"/>
          <w:sz w:val="28"/>
          <w:szCs w:val="28"/>
        </w:rPr>
        <w:t>拆除通风管道与生物安全柜的连接，并用塑料薄膜包裹生物安全柜</w:t>
      </w:r>
      <w:r w:rsidR="0010086C" w:rsidRPr="00737D89">
        <w:rPr>
          <w:rFonts w:eastAsia="仿宋_GB2312" w:hint="eastAsia"/>
          <w:color w:val="000000" w:themeColor="text1"/>
          <w:sz w:val="28"/>
          <w:szCs w:val="28"/>
        </w:rPr>
        <w:t>，</w:t>
      </w:r>
      <w:r w:rsidR="0010086C" w:rsidRPr="00737D89">
        <w:rPr>
          <w:rFonts w:eastAsia="仿宋_GB2312"/>
          <w:color w:val="000000" w:themeColor="text1"/>
          <w:sz w:val="28"/>
          <w:szCs w:val="28"/>
        </w:rPr>
        <w:t>保证安全消毒过程是秘密消毒</w:t>
      </w:r>
      <w:r w:rsidR="003D5EB9" w:rsidRPr="00737D89">
        <w:rPr>
          <w:rFonts w:eastAsia="仿宋_GB2312" w:hint="eastAsia"/>
          <w:color w:val="000000" w:themeColor="text1"/>
          <w:sz w:val="28"/>
          <w:szCs w:val="28"/>
        </w:rPr>
        <w:t>。（</w:t>
      </w:r>
      <w:r w:rsidR="003D5EB9" w:rsidRPr="00737D89">
        <w:rPr>
          <w:rFonts w:eastAsia="仿宋_GB2312" w:hint="eastAsia"/>
          <w:color w:val="000000" w:themeColor="text1"/>
          <w:sz w:val="28"/>
          <w:szCs w:val="28"/>
        </w:rPr>
        <w:t>2</w:t>
      </w:r>
      <w:r w:rsidR="003D5EB9" w:rsidRPr="00737D89">
        <w:rPr>
          <w:rFonts w:eastAsia="仿宋_GB2312" w:hint="eastAsia"/>
          <w:color w:val="000000" w:themeColor="text1"/>
          <w:sz w:val="28"/>
          <w:szCs w:val="28"/>
        </w:rPr>
        <w:t>）</w:t>
      </w:r>
      <w:r w:rsidR="0010086C" w:rsidRPr="00737D89">
        <w:rPr>
          <w:rFonts w:eastAsia="仿宋_GB2312" w:hint="eastAsia"/>
          <w:color w:val="000000" w:themeColor="text1"/>
          <w:sz w:val="28"/>
          <w:szCs w:val="28"/>
        </w:rPr>
        <w:t>，</w:t>
      </w:r>
      <w:r w:rsidR="0010086C" w:rsidRPr="00737D89">
        <w:rPr>
          <w:rFonts w:eastAsia="仿宋_GB2312"/>
          <w:color w:val="000000" w:themeColor="text1"/>
          <w:sz w:val="28"/>
          <w:szCs w:val="28"/>
        </w:rPr>
        <w:t>包裹完成后，需要</w:t>
      </w:r>
      <w:r w:rsidR="003D5EB9" w:rsidRPr="00737D89">
        <w:rPr>
          <w:rFonts w:eastAsia="仿宋_GB2312" w:hint="eastAsia"/>
          <w:color w:val="000000" w:themeColor="text1"/>
          <w:sz w:val="28"/>
          <w:szCs w:val="28"/>
        </w:rPr>
        <w:t>将甲醛熏蒸消毒器放置与生物安全柜操作区内，分别将</w:t>
      </w:r>
      <w:r w:rsidR="003D5EB9" w:rsidRPr="00737D89">
        <w:rPr>
          <w:rFonts w:eastAsia="仿宋_GB2312" w:hint="eastAsia"/>
          <w:color w:val="000000" w:themeColor="text1"/>
          <w:sz w:val="28"/>
          <w:szCs w:val="28"/>
        </w:rPr>
        <w:t>3</w:t>
      </w:r>
      <w:r w:rsidR="003D5EB9" w:rsidRPr="00737D89">
        <w:rPr>
          <w:rFonts w:eastAsia="仿宋_GB2312" w:hint="eastAsia"/>
          <w:color w:val="000000" w:themeColor="text1"/>
          <w:sz w:val="28"/>
          <w:szCs w:val="28"/>
        </w:rPr>
        <w:t>％甲醛溶液与</w:t>
      </w:r>
      <w:r w:rsidR="003D5EB9" w:rsidRPr="00737D89">
        <w:rPr>
          <w:rFonts w:eastAsia="仿宋_GB2312" w:hint="eastAsia"/>
          <w:color w:val="000000" w:themeColor="text1"/>
          <w:sz w:val="28"/>
          <w:szCs w:val="28"/>
        </w:rPr>
        <w:t>5</w:t>
      </w:r>
      <w:r w:rsidR="003D5EB9" w:rsidRPr="00737D89">
        <w:rPr>
          <w:rFonts w:eastAsia="仿宋_GB2312" w:hint="eastAsia"/>
          <w:color w:val="000000" w:themeColor="text1"/>
          <w:sz w:val="28"/>
          <w:szCs w:val="28"/>
        </w:rPr>
        <w:t>％碳酸氢钠溶液放入甲醛熏蒸消毒器内，调节</w:t>
      </w:r>
      <w:r w:rsidR="0010086C" w:rsidRPr="00737D89">
        <w:rPr>
          <w:rFonts w:eastAsia="仿宋_GB2312" w:hint="eastAsia"/>
          <w:color w:val="000000" w:themeColor="text1"/>
          <w:sz w:val="28"/>
          <w:szCs w:val="28"/>
        </w:rPr>
        <w:t>消毒</w:t>
      </w:r>
      <w:r w:rsidR="003D5EB9" w:rsidRPr="00737D89">
        <w:rPr>
          <w:rFonts w:eastAsia="仿宋_GB2312" w:hint="eastAsia"/>
          <w:color w:val="000000" w:themeColor="text1"/>
          <w:sz w:val="28"/>
          <w:szCs w:val="28"/>
        </w:rPr>
        <w:t>时间。</w:t>
      </w:r>
      <w:r w:rsidR="0010086C" w:rsidRPr="00737D89">
        <w:rPr>
          <w:rFonts w:eastAsia="仿宋_GB2312" w:hint="eastAsia"/>
          <w:color w:val="000000" w:themeColor="text1"/>
          <w:sz w:val="28"/>
          <w:szCs w:val="28"/>
        </w:rPr>
        <w:t>然后</w:t>
      </w:r>
      <w:r w:rsidR="003D5EB9" w:rsidRPr="00737D89">
        <w:rPr>
          <w:rFonts w:eastAsia="仿宋_GB2312" w:hint="eastAsia"/>
          <w:color w:val="000000" w:themeColor="text1"/>
          <w:sz w:val="28"/>
          <w:szCs w:val="28"/>
        </w:rPr>
        <w:t>启动甲醛熏蒸消毒器，</w:t>
      </w:r>
      <w:r w:rsidR="0010086C" w:rsidRPr="00737D89">
        <w:rPr>
          <w:rFonts w:eastAsia="仿宋_GB2312" w:hint="eastAsia"/>
          <w:color w:val="000000" w:themeColor="text1"/>
          <w:sz w:val="28"/>
          <w:szCs w:val="28"/>
        </w:rPr>
        <w:t>将</w:t>
      </w:r>
      <w:r w:rsidR="003D5EB9" w:rsidRPr="00737D89">
        <w:rPr>
          <w:rFonts w:eastAsia="仿宋_GB2312" w:hint="eastAsia"/>
          <w:color w:val="000000" w:themeColor="text1"/>
          <w:sz w:val="28"/>
          <w:szCs w:val="28"/>
        </w:rPr>
        <w:t>3</w:t>
      </w:r>
      <w:r w:rsidR="003D5EB9" w:rsidRPr="00737D89">
        <w:rPr>
          <w:rFonts w:eastAsia="仿宋_GB2312" w:hint="eastAsia"/>
          <w:color w:val="000000" w:themeColor="text1"/>
          <w:sz w:val="28"/>
          <w:szCs w:val="28"/>
        </w:rPr>
        <w:t>％甲醛溶液加热蒸发形成气溶胶，</w:t>
      </w:r>
      <w:r w:rsidR="0010086C" w:rsidRPr="00737D89">
        <w:rPr>
          <w:rFonts w:eastAsia="仿宋_GB2312" w:hint="eastAsia"/>
          <w:color w:val="000000" w:themeColor="text1"/>
          <w:sz w:val="28"/>
          <w:szCs w:val="28"/>
        </w:rPr>
        <w:t>由于</w:t>
      </w:r>
      <w:r w:rsidR="0010086C" w:rsidRPr="00737D89">
        <w:rPr>
          <w:rFonts w:eastAsia="仿宋_GB2312"/>
          <w:color w:val="000000" w:themeColor="text1"/>
          <w:sz w:val="28"/>
          <w:szCs w:val="28"/>
        </w:rPr>
        <w:t>是安全</w:t>
      </w:r>
      <w:r w:rsidR="0010086C" w:rsidRPr="00737D89">
        <w:rPr>
          <w:rFonts w:eastAsia="仿宋_GB2312" w:hint="eastAsia"/>
          <w:color w:val="000000" w:themeColor="text1"/>
          <w:sz w:val="28"/>
          <w:szCs w:val="28"/>
        </w:rPr>
        <w:t>柜</w:t>
      </w:r>
      <w:r w:rsidR="0010086C" w:rsidRPr="00737D89">
        <w:rPr>
          <w:rFonts w:eastAsia="仿宋_GB2312"/>
          <w:color w:val="000000" w:themeColor="text1"/>
          <w:sz w:val="28"/>
          <w:szCs w:val="28"/>
        </w:rPr>
        <w:t>的终末消毒，因此要求</w:t>
      </w:r>
      <w:r w:rsidR="003D5EB9" w:rsidRPr="00737D89">
        <w:rPr>
          <w:rFonts w:eastAsia="仿宋_GB2312" w:hint="eastAsia"/>
          <w:color w:val="000000" w:themeColor="text1"/>
          <w:sz w:val="28"/>
          <w:szCs w:val="28"/>
        </w:rPr>
        <w:t>保持气溶胶在生物安全柜内滞留≥</w:t>
      </w:r>
      <w:r w:rsidR="003D5EB9" w:rsidRPr="00737D89">
        <w:rPr>
          <w:rFonts w:eastAsia="仿宋_GB2312" w:hint="eastAsia"/>
          <w:color w:val="000000" w:themeColor="text1"/>
          <w:sz w:val="28"/>
          <w:szCs w:val="28"/>
        </w:rPr>
        <w:t>60 min</w:t>
      </w:r>
      <w:r w:rsidR="003D5EB9" w:rsidRPr="00737D89">
        <w:rPr>
          <w:rFonts w:eastAsia="仿宋_GB2312" w:hint="eastAsia"/>
          <w:color w:val="000000" w:themeColor="text1"/>
          <w:sz w:val="28"/>
          <w:szCs w:val="28"/>
        </w:rPr>
        <w:t>。（</w:t>
      </w:r>
      <w:r w:rsidR="0010086C" w:rsidRPr="00737D89">
        <w:rPr>
          <w:rFonts w:eastAsia="仿宋_GB2312"/>
          <w:color w:val="000000" w:themeColor="text1"/>
          <w:sz w:val="28"/>
          <w:szCs w:val="28"/>
        </w:rPr>
        <w:t>3</w:t>
      </w:r>
      <w:r w:rsidR="003D5EB9" w:rsidRPr="00737D89">
        <w:rPr>
          <w:rFonts w:eastAsia="仿宋_GB2312" w:hint="eastAsia"/>
          <w:color w:val="000000" w:themeColor="text1"/>
          <w:sz w:val="28"/>
          <w:szCs w:val="28"/>
        </w:rPr>
        <w:t>）消毒结束</w:t>
      </w:r>
      <w:r w:rsidR="0010086C" w:rsidRPr="00737D89">
        <w:rPr>
          <w:rFonts w:eastAsia="仿宋_GB2312" w:hint="eastAsia"/>
          <w:color w:val="000000" w:themeColor="text1"/>
          <w:sz w:val="28"/>
          <w:szCs w:val="28"/>
        </w:rPr>
        <w:t>后</w:t>
      </w:r>
      <w:r w:rsidR="003D5EB9" w:rsidRPr="00737D89">
        <w:rPr>
          <w:rFonts w:eastAsia="仿宋_GB2312" w:hint="eastAsia"/>
          <w:color w:val="000000" w:themeColor="text1"/>
          <w:sz w:val="28"/>
          <w:szCs w:val="28"/>
        </w:rPr>
        <w:t>，</w:t>
      </w:r>
      <w:r w:rsidR="0010086C" w:rsidRPr="00737D89">
        <w:rPr>
          <w:rFonts w:eastAsia="仿宋_GB2312" w:hint="eastAsia"/>
          <w:color w:val="000000" w:themeColor="text1"/>
          <w:sz w:val="28"/>
          <w:szCs w:val="28"/>
        </w:rPr>
        <w:t>需要清除消毒</w:t>
      </w:r>
      <w:r w:rsidR="0010086C" w:rsidRPr="00737D89">
        <w:rPr>
          <w:rFonts w:eastAsia="仿宋_GB2312"/>
          <w:color w:val="000000" w:themeColor="text1"/>
          <w:sz w:val="28"/>
          <w:szCs w:val="28"/>
        </w:rPr>
        <w:t>过程中产生的甲醛，一般采用</w:t>
      </w:r>
      <w:r w:rsidR="003D5EB9" w:rsidRPr="00737D89">
        <w:rPr>
          <w:rFonts w:eastAsia="仿宋_GB2312" w:hint="eastAsia"/>
          <w:color w:val="000000" w:themeColor="text1"/>
          <w:sz w:val="28"/>
          <w:szCs w:val="28"/>
        </w:rPr>
        <w:t>5</w:t>
      </w:r>
      <w:r w:rsidR="003D5EB9" w:rsidRPr="00737D89">
        <w:rPr>
          <w:rFonts w:eastAsia="仿宋_GB2312" w:hint="eastAsia"/>
          <w:color w:val="000000" w:themeColor="text1"/>
          <w:sz w:val="28"/>
          <w:szCs w:val="28"/>
        </w:rPr>
        <w:t>％碳酸氢钠溶液雾化与甲醛中和。</w:t>
      </w:r>
    </w:p>
    <w:p w14:paraId="2F0511D8" w14:textId="499AE402" w:rsidR="003D5EB9" w:rsidRPr="00737D89" w:rsidRDefault="003D5EB9" w:rsidP="003D5EB9">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由于</w:t>
      </w:r>
      <w:r w:rsidRPr="00737D89">
        <w:rPr>
          <w:rFonts w:eastAsia="仿宋_GB2312"/>
          <w:color w:val="000000" w:themeColor="text1"/>
          <w:sz w:val="28"/>
          <w:szCs w:val="28"/>
        </w:rPr>
        <w:t>甲醛等消毒用品为有毒试剂，在作业的过程中</w:t>
      </w:r>
      <w:r w:rsidRPr="00737D89">
        <w:rPr>
          <w:rFonts w:eastAsia="仿宋_GB2312" w:hint="eastAsia"/>
          <w:color w:val="000000" w:themeColor="text1"/>
          <w:sz w:val="28"/>
          <w:szCs w:val="28"/>
        </w:rPr>
        <w:t>要求</w:t>
      </w:r>
      <w:r w:rsidRPr="00737D89">
        <w:rPr>
          <w:rFonts w:eastAsia="仿宋_GB2312"/>
          <w:color w:val="000000" w:themeColor="text1"/>
          <w:sz w:val="28"/>
          <w:szCs w:val="28"/>
        </w:rPr>
        <w:t>使用</w:t>
      </w:r>
      <w:r w:rsidRPr="00737D89">
        <w:rPr>
          <w:rFonts w:eastAsia="仿宋_GB2312" w:hint="eastAsia"/>
          <w:color w:val="000000" w:themeColor="text1"/>
          <w:sz w:val="28"/>
          <w:szCs w:val="28"/>
        </w:rPr>
        <w:t>自动</w:t>
      </w:r>
      <w:r w:rsidRPr="00737D89">
        <w:rPr>
          <w:rFonts w:eastAsia="仿宋_GB2312"/>
          <w:color w:val="000000" w:themeColor="text1"/>
          <w:sz w:val="28"/>
          <w:szCs w:val="28"/>
        </w:rPr>
        <w:t>消毒仪器，且要求在</w:t>
      </w:r>
      <w:r w:rsidRPr="00737D89">
        <w:rPr>
          <w:rFonts w:eastAsia="仿宋_GB2312" w:hint="eastAsia"/>
          <w:color w:val="000000" w:themeColor="text1"/>
          <w:sz w:val="28"/>
          <w:szCs w:val="28"/>
        </w:rPr>
        <w:t>甲醛熏蒸消毒器启动运转过程中，作业人员撤离现场，并脱下隔离衣或防护服。且要求生物安全柜熏蒸消毒期间，对其所在房间进行隔离和封闭，消毒结束后还要对其进行通风换气方可进入。</w:t>
      </w:r>
    </w:p>
    <w:p w14:paraId="04898371" w14:textId="18FCC7A5" w:rsidR="00784DC3" w:rsidRPr="00737D89" w:rsidRDefault="00D52D56" w:rsidP="00D52D56">
      <w:pPr>
        <w:autoSpaceDE w:val="0"/>
        <w:autoSpaceDN w:val="0"/>
        <w:adjustRightInd w:val="0"/>
        <w:ind w:firstLineChars="200" w:firstLine="562"/>
        <w:rPr>
          <w:rFonts w:eastAsia="仿宋_GB2312"/>
          <w:b/>
          <w:color w:val="000000" w:themeColor="text1"/>
          <w:sz w:val="28"/>
          <w:szCs w:val="28"/>
        </w:rPr>
      </w:pPr>
      <w:r w:rsidRPr="00737D89">
        <w:rPr>
          <w:rFonts w:eastAsia="仿宋_GB2312" w:hint="eastAsia"/>
          <w:b/>
          <w:color w:val="000000" w:themeColor="text1"/>
          <w:sz w:val="28"/>
          <w:szCs w:val="28"/>
        </w:rPr>
        <w:t xml:space="preserve">4. </w:t>
      </w:r>
      <w:r w:rsidR="00784DC3" w:rsidRPr="00737D89">
        <w:rPr>
          <w:rFonts w:eastAsia="仿宋_GB2312"/>
          <w:b/>
          <w:color w:val="000000" w:themeColor="text1"/>
          <w:sz w:val="28"/>
          <w:szCs w:val="28"/>
        </w:rPr>
        <w:t>高效</w:t>
      </w:r>
      <w:r w:rsidR="00784DC3" w:rsidRPr="00737D89">
        <w:rPr>
          <w:rFonts w:eastAsia="仿宋_GB2312" w:hint="eastAsia"/>
          <w:b/>
          <w:color w:val="000000" w:themeColor="text1"/>
          <w:sz w:val="28"/>
          <w:szCs w:val="28"/>
        </w:rPr>
        <w:t>过滤器</w:t>
      </w:r>
      <w:r w:rsidR="003D5EB9" w:rsidRPr="00737D89">
        <w:rPr>
          <w:rFonts w:eastAsia="仿宋_GB2312"/>
          <w:b/>
          <w:color w:val="000000" w:themeColor="text1"/>
          <w:sz w:val="28"/>
          <w:szCs w:val="28"/>
        </w:rPr>
        <w:t>拆卸</w:t>
      </w:r>
      <w:r w:rsidR="00784DC3" w:rsidRPr="00737D89">
        <w:rPr>
          <w:rFonts w:eastAsia="仿宋_GB2312"/>
          <w:b/>
          <w:color w:val="000000" w:themeColor="text1"/>
          <w:sz w:val="28"/>
          <w:szCs w:val="28"/>
        </w:rPr>
        <w:t>消毒</w:t>
      </w:r>
      <w:r w:rsidR="003D5EB9" w:rsidRPr="00737D89">
        <w:rPr>
          <w:rFonts w:eastAsia="仿宋_GB2312" w:hint="eastAsia"/>
          <w:b/>
          <w:color w:val="000000" w:themeColor="text1"/>
          <w:sz w:val="28"/>
          <w:szCs w:val="28"/>
        </w:rPr>
        <w:t>与</w:t>
      </w:r>
      <w:r w:rsidR="003D5EB9" w:rsidRPr="00737D89">
        <w:rPr>
          <w:rFonts w:eastAsia="仿宋_GB2312"/>
          <w:b/>
          <w:color w:val="000000" w:themeColor="text1"/>
          <w:sz w:val="28"/>
          <w:szCs w:val="28"/>
        </w:rPr>
        <w:t>处理</w:t>
      </w:r>
    </w:p>
    <w:p w14:paraId="7680CBD7" w14:textId="72BA7D09" w:rsidR="00784DC3" w:rsidRPr="00737D89" w:rsidRDefault="00784DC3" w:rsidP="003D5EB9">
      <w:pPr>
        <w:autoSpaceDE w:val="0"/>
        <w:autoSpaceDN w:val="0"/>
        <w:adjustRightInd w:val="0"/>
        <w:ind w:firstLineChars="200" w:firstLine="560"/>
        <w:jc w:val="left"/>
        <w:rPr>
          <w:rFonts w:eastAsia="仿宋_GB2312"/>
          <w:color w:val="000000" w:themeColor="text1"/>
          <w:sz w:val="28"/>
          <w:szCs w:val="28"/>
        </w:rPr>
      </w:pPr>
      <w:r w:rsidRPr="00737D89">
        <w:rPr>
          <w:rFonts w:eastAsia="仿宋_GB2312" w:hint="eastAsia"/>
          <w:color w:val="000000" w:themeColor="text1"/>
          <w:sz w:val="28"/>
          <w:szCs w:val="28"/>
        </w:rPr>
        <w:t>参考</w:t>
      </w:r>
      <w:r w:rsidR="003D5EB9" w:rsidRPr="00737D89">
        <w:rPr>
          <w:rFonts w:eastAsia="仿宋_GB2312" w:hint="eastAsia"/>
          <w:color w:val="000000" w:themeColor="text1"/>
          <w:sz w:val="28"/>
          <w:szCs w:val="28"/>
        </w:rPr>
        <w:t>SN/T 3901</w:t>
      </w:r>
      <w:r w:rsidR="003D5EB9" w:rsidRPr="00737D89">
        <w:rPr>
          <w:rFonts w:eastAsia="仿宋_GB2312" w:hint="eastAsia"/>
          <w:color w:val="000000" w:themeColor="text1"/>
          <w:sz w:val="28"/>
          <w:szCs w:val="28"/>
        </w:rPr>
        <w:t>《生物安全柜使用和管理规范》</w:t>
      </w:r>
      <w:r w:rsidR="003B4B42" w:rsidRPr="00737D89">
        <w:rPr>
          <w:rFonts w:eastAsia="仿宋_GB2312" w:hint="eastAsia"/>
          <w:color w:val="000000" w:themeColor="text1"/>
          <w:sz w:val="28"/>
          <w:szCs w:val="28"/>
        </w:rPr>
        <w:t>中“</w:t>
      </w:r>
      <w:r w:rsidR="003B4B42" w:rsidRPr="00737D89">
        <w:rPr>
          <w:rFonts w:eastAsia="仿宋_GB2312" w:hint="eastAsia"/>
          <w:color w:val="000000" w:themeColor="text1"/>
          <w:sz w:val="28"/>
          <w:szCs w:val="28"/>
        </w:rPr>
        <w:t xml:space="preserve">6.3.2 </w:t>
      </w:r>
      <w:r w:rsidR="003B4B42" w:rsidRPr="00737D89">
        <w:rPr>
          <w:rFonts w:eastAsia="仿宋_GB2312" w:hint="eastAsia"/>
          <w:color w:val="000000" w:themeColor="text1"/>
          <w:sz w:val="28"/>
          <w:szCs w:val="28"/>
        </w:rPr>
        <w:t>操作”</w:t>
      </w:r>
      <w:r w:rsidR="001C3678" w:rsidRPr="00737D89">
        <w:rPr>
          <w:rFonts w:eastAsia="仿宋_GB2312" w:hint="eastAsia"/>
          <w:color w:val="000000" w:themeColor="text1"/>
          <w:sz w:val="28"/>
          <w:szCs w:val="28"/>
        </w:rPr>
        <w:t>（图</w:t>
      </w:r>
      <w:r w:rsidR="00F425C5" w:rsidRPr="00737D89">
        <w:rPr>
          <w:rFonts w:eastAsia="仿宋_GB2312"/>
          <w:color w:val="000000" w:themeColor="text1"/>
          <w:sz w:val="28"/>
          <w:szCs w:val="28"/>
        </w:rPr>
        <w:t>5</w:t>
      </w:r>
      <w:r w:rsidR="001C3678" w:rsidRPr="00737D89">
        <w:rPr>
          <w:rFonts w:eastAsia="仿宋_GB2312" w:hint="eastAsia"/>
          <w:color w:val="000000" w:themeColor="text1"/>
          <w:sz w:val="28"/>
          <w:szCs w:val="28"/>
        </w:rPr>
        <w:t>）</w:t>
      </w:r>
      <w:r w:rsidR="003D5EB9" w:rsidRPr="00737D89">
        <w:rPr>
          <w:rFonts w:eastAsia="仿宋_GB2312" w:hint="eastAsia"/>
          <w:color w:val="000000" w:themeColor="text1"/>
          <w:sz w:val="28"/>
          <w:szCs w:val="28"/>
        </w:rPr>
        <w:t>并结合实际经验</w:t>
      </w:r>
      <w:r w:rsidR="003D5EB9" w:rsidRPr="00737D89">
        <w:rPr>
          <w:rFonts w:eastAsia="仿宋_GB2312"/>
          <w:color w:val="000000" w:themeColor="text1"/>
          <w:sz w:val="28"/>
          <w:szCs w:val="28"/>
        </w:rPr>
        <w:t>提出相关要求</w:t>
      </w:r>
      <w:r w:rsidR="003D5EB9" w:rsidRPr="00737D89">
        <w:rPr>
          <w:rFonts w:eastAsia="仿宋_GB2312" w:hint="eastAsia"/>
          <w:color w:val="000000" w:themeColor="text1"/>
          <w:sz w:val="28"/>
          <w:szCs w:val="28"/>
        </w:rPr>
        <w:t>。</w:t>
      </w:r>
      <w:r w:rsidR="008D0C35" w:rsidRPr="00737D89">
        <w:rPr>
          <w:rFonts w:eastAsia="仿宋_GB2312" w:hint="eastAsia"/>
          <w:color w:val="000000" w:themeColor="text1"/>
          <w:sz w:val="28"/>
          <w:szCs w:val="28"/>
        </w:rPr>
        <w:t>因为</w:t>
      </w:r>
      <w:r w:rsidR="008D0C35" w:rsidRPr="00737D89">
        <w:rPr>
          <w:rFonts w:eastAsia="仿宋_GB2312"/>
          <w:color w:val="000000" w:themeColor="text1"/>
          <w:sz w:val="28"/>
          <w:szCs w:val="28"/>
        </w:rPr>
        <w:t>在</w:t>
      </w:r>
      <w:r w:rsidR="008D0C35" w:rsidRPr="00737D89">
        <w:rPr>
          <w:rFonts w:eastAsia="仿宋_GB2312" w:hint="eastAsia"/>
          <w:color w:val="000000" w:themeColor="text1"/>
          <w:sz w:val="28"/>
          <w:szCs w:val="28"/>
        </w:rPr>
        <w:t>甲醛熏蒸消毒器完成</w:t>
      </w:r>
      <w:r w:rsidR="008D0C35" w:rsidRPr="00737D89">
        <w:rPr>
          <w:rFonts w:eastAsia="仿宋_GB2312"/>
          <w:color w:val="000000" w:themeColor="text1"/>
          <w:sz w:val="28"/>
          <w:szCs w:val="28"/>
        </w:rPr>
        <w:t>工作</w:t>
      </w:r>
      <w:r w:rsidR="008D0C35" w:rsidRPr="00737D89">
        <w:rPr>
          <w:rFonts w:eastAsia="仿宋_GB2312" w:hint="eastAsia"/>
          <w:color w:val="000000" w:themeColor="text1"/>
          <w:sz w:val="28"/>
          <w:szCs w:val="28"/>
        </w:rPr>
        <w:t>对实验室进行通风换气后</w:t>
      </w:r>
      <w:r w:rsidR="008D0C35" w:rsidRPr="00737D89">
        <w:rPr>
          <w:rFonts w:eastAsia="仿宋_GB2312"/>
          <w:color w:val="000000" w:themeColor="text1"/>
          <w:sz w:val="28"/>
          <w:szCs w:val="28"/>
        </w:rPr>
        <w:t>，</w:t>
      </w:r>
      <w:r w:rsidR="008D0C35" w:rsidRPr="00737D89">
        <w:rPr>
          <w:rFonts w:eastAsia="仿宋_GB2312" w:hint="eastAsia"/>
          <w:color w:val="000000" w:themeColor="text1"/>
          <w:sz w:val="28"/>
          <w:szCs w:val="28"/>
        </w:rPr>
        <w:t>安全柜</w:t>
      </w:r>
      <w:r w:rsidR="008D0C35" w:rsidRPr="00737D89">
        <w:rPr>
          <w:rFonts w:eastAsia="仿宋_GB2312"/>
          <w:color w:val="000000" w:themeColor="text1"/>
          <w:sz w:val="28"/>
          <w:szCs w:val="28"/>
        </w:rPr>
        <w:t>及实验室内的</w:t>
      </w:r>
      <w:r w:rsidR="008D0C35" w:rsidRPr="00737D89">
        <w:rPr>
          <w:rFonts w:eastAsia="仿宋_GB2312" w:hint="eastAsia"/>
          <w:color w:val="000000" w:themeColor="text1"/>
          <w:sz w:val="28"/>
          <w:szCs w:val="28"/>
        </w:rPr>
        <w:t>生物</w:t>
      </w:r>
      <w:r w:rsidR="008D0C35" w:rsidRPr="00737D89">
        <w:rPr>
          <w:rFonts w:eastAsia="仿宋_GB2312"/>
          <w:color w:val="000000" w:themeColor="text1"/>
          <w:sz w:val="28"/>
          <w:szCs w:val="28"/>
        </w:rPr>
        <w:t>安全已经基本得到保障</w:t>
      </w:r>
      <w:r w:rsidR="008D0C35" w:rsidRPr="00737D89">
        <w:rPr>
          <w:rFonts w:eastAsia="仿宋_GB2312" w:hint="eastAsia"/>
          <w:color w:val="000000" w:themeColor="text1"/>
          <w:sz w:val="28"/>
          <w:szCs w:val="28"/>
        </w:rPr>
        <w:t>，</w:t>
      </w:r>
      <w:r w:rsidR="008D0C35" w:rsidRPr="00737D89">
        <w:rPr>
          <w:rFonts w:eastAsia="仿宋_GB2312"/>
          <w:color w:val="000000" w:themeColor="text1"/>
          <w:sz w:val="28"/>
          <w:szCs w:val="28"/>
        </w:rPr>
        <w:t>不会对人体</w:t>
      </w:r>
      <w:r w:rsidR="008D0C35" w:rsidRPr="00737D89">
        <w:rPr>
          <w:rFonts w:eastAsia="仿宋_GB2312" w:hint="eastAsia"/>
          <w:color w:val="000000" w:themeColor="text1"/>
          <w:sz w:val="28"/>
          <w:szCs w:val="28"/>
        </w:rPr>
        <w:t>健康</w:t>
      </w:r>
      <w:r w:rsidR="008D0C35" w:rsidRPr="00737D89">
        <w:rPr>
          <w:rFonts w:eastAsia="仿宋_GB2312"/>
          <w:color w:val="000000" w:themeColor="text1"/>
          <w:sz w:val="28"/>
          <w:szCs w:val="28"/>
        </w:rPr>
        <w:t>造成威胁</w:t>
      </w:r>
      <w:r w:rsidR="008D0C35" w:rsidRPr="00737D89">
        <w:rPr>
          <w:rFonts w:eastAsia="仿宋_GB2312" w:hint="eastAsia"/>
          <w:color w:val="000000" w:themeColor="text1"/>
          <w:sz w:val="28"/>
          <w:szCs w:val="28"/>
        </w:rPr>
        <w:t>，</w:t>
      </w:r>
      <w:r w:rsidR="008D0C35" w:rsidRPr="00737D89">
        <w:rPr>
          <w:rFonts w:eastAsia="仿宋_GB2312"/>
          <w:color w:val="000000" w:themeColor="text1"/>
          <w:sz w:val="28"/>
          <w:szCs w:val="28"/>
        </w:rPr>
        <w:t>因此</w:t>
      </w:r>
      <w:r w:rsidR="002C44EA">
        <w:rPr>
          <w:rFonts w:eastAsia="仿宋_GB2312" w:hint="eastAsia"/>
          <w:color w:val="000000" w:themeColor="text1"/>
          <w:sz w:val="28"/>
          <w:szCs w:val="28"/>
        </w:rPr>
        <w:t>熏蒸消毒完成后进入实验室，</w:t>
      </w:r>
      <w:r w:rsidR="008D0C35" w:rsidRPr="00737D89">
        <w:rPr>
          <w:rFonts w:eastAsia="仿宋_GB2312" w:hint="eastAsia"/>
          <w:color w:val="000000" w:themeColor="text1"/>
          <w:sz w:val="28"/>
          <w:szCs w:val="28"/>
        </w:rPr>
        <w:t>要求</w:t>
      </w:r>
      <w:r w:rsidR="002C44EA">
        <w:rPr>
          <w:rFonts w:eastAsia="仿宋_GB2312" w:hint="eastAsia"/>
          <w:color w:val="000000" w:themeColor="text1"/>
          <w:sz w:val="28"/>
          <w:szCs w:val="28"/>
        </w:rPr>
        <w:t>穿工作服和隔离衣，可不穿防护服</w:t>
      </w:r>
      <w:r w:rsidR="008D0C35" w:rsidRPr="00737D89">
        <w:rPr>
          <w:rFonts w:eastAsia="仿宋_GB2312" w:hint="eastAsia"/>
          <w:color w:val="000000" w:themeColor="text1"/>
          <w:sz w:val="28"/>
          <w:szCs w:val="28"/>
        </w:rPr>
        <w:t>。在</w:t>
      </w:r>
      <w:r w:rsidR="008D0C35" w:rsidRPr="00737D89">
        <w:rPr>
          <w:rFonts w:eastAsia="仿宋_GB2312"/>
          <w:color w:val="000000" w:themeColor="text1"/>
          <w:sz w:val="28"/>
          <w:szCs w:val="28"/>
        </w:rPr>
        <w:t>拆卸过滤器前，</w:t>
      </w:r>
      <w:r w:rsidR="008D0C35" w:rsidRPr="00737D89">
        <w:rPr>
          <w:rFonts w:eastAsia="仿宋_GB2312" w:hint="eastAsia"/>
          <w:color w:val="000000" w:themeColor="text1"/>
          <w:sz w:val="28"/>
          <w:szCs w:val="28"/>
        </w:rPr>
        <w:t>为了</w:t>
      </w:r>
      <w:r w:rsidR="008D0C35" w:rsidRPr="00737D89">
        <w:rPr>
          <w:rFonts w:eastAsia="仿宋_GB2312"/>
          <w:color w:val="000000" w:themeColor="text1"/>
          <w:sz w:val="28"/>
          <w:szCs w:val="28"/>
        </w:rPr>
        <w:t>保证作业人员安全</w:t>
      </w:r>
      <w:r w:rsidR="008D0C35" w:rsidRPr="00737D89">
        <w:rPr>
          <w:rFonts w:eastAsia="仿宋_GB2312" w:hint="eastAsia"/>
          <w:color w:val="000000" w:themeColor="text1"/>
          <w:sz w:val="28"/>
          <w:szCs w:val="28"/>
        </w:rPr>
        <w:t>，防止</w:t>
      </w:r>
      <w:r w:rsidR="008D0C35" w:rsidRPr="00737D89">
        <w:rPr>
          <w:rFonts w:eastAsia="仿宋_GB2312"/>
          <w:color w:val="000000" w:themeColor="text1"/>
          <w:sz w:val="28"/>
          <w:szCs w:val="28"/>
        </w:rPr>
        <w:t>不同分区</w:t>
      </w:r>
      <w:r w:rsidR="008D0C35" w:rsidRPr="00737D89">
        <w:rPr>
          <w:rFonts w:eastAsia="仿宋_GB2312" w:hint="eastAsia"/>
          <w:color w:val="000000" w:themeColor="text1"/>
          <w:sz w:val="28"/>
          <w:szCs w:val="28"/>
        </w:rPr>
        <w:t>空气</w:t>
      </w:r>
      <w:r w:rsidR="008D0C35" w:rsidRPr="00737D89">
        <w:rPr>
          <w:rFonts w:eastAsia="仿宋_GB2312"/>
          <w:color w:val="000000" w:themeColor="text1"/>
          <w:sz w:val="28"/>
          <w:szCs w:val="28"/>
        </w:rPr>
        <w:t>交换，需要</w:t>
      </w:r>
      <w:r w:rsidR="008D0C35" w:rsidRPr="00737D89">
        <w:rPr>
          <w:rFonts w:eastAsia="仿宋_GB2312" w:hint="eastAsia"/>
          <w:color w:val="000000" w:themeColor="text1"/>
          <w:sz w:val="28"/>
          <w:szCs w:val="28"/>
        </w:rPr>
        <w:t>根据实验室通风系统图，将过滤系统分区并采用气囊堵截，并停止通风空调运转。</w:t>
      </w:r>
    </w:p>
    <w:p w14:paraId="7608A560" w14:textId="161EDDFA" w:rsidR="008D0C35" w:rsidRPr="00737D89" w:rsidRDefault="008D0C35" w:rsidP="003D5EB9">
      <w:pPr>
        <w:autoSpaceDE w:val="0"/>
        <w:autoSpaceDN w:val="0"/>
        <w:adjustRightInd w:val="0"/>
        <w:ind w:firstLineChars="200" w:firstLine="560"/>
        <w:jc w:val="left"/>
        <w:rPr>
          <w:rFonts w:eastAsia="仿宋_GB2312"/>
          <w:color w:val="000000" w:themeColor="text1"/>
          <w:sz w:val="28"/>
          <w:szCs w:val="28"/>
        </w:rPr>
      </w:pPr>
      <w:r w:rsidRPr="00737D89">
        <w:rPr>
          <w:rFonts w:eastAsia="仿宋_GB2312" w:hint="eastAsia"/>
          <w:color w:val="000000" w:themeColor="text1"/>
          <w:sz w:val="28"/>
          <w:szCs w:val="28"/>
        </w:rPr>
        <w:t>消毒</w:t>
      </w:r>
      <w:r w:rsidRPr="00737D89">
        <w:rPr>
          <w:rFonts w:eastAsia="仿宋_GB2312"/>
          <w:color w:val="000000" w:themeColor="text1"/>
          <w:sz w:val="28"/>
          <w:szCs w:val="28"/>
        </w:rPr>
        <w:t>主要采用常规的</w:t>
      </w:r>
      <w:r w:rsidRPr="00737D89">
        <w:rPr>
          <w:rFonts w:eastAsia="仿宋_GB2312" w:hint="eastAsia"/>
          <w:color w:val="000000" w:themeColor="text1"/>
          <w:sz w:val="28"/>
          <w:szCs w:val="28"/>
        </w:rPr>
        <w:t>气溶胶消毒剂</w:t>
      </w:r>
      <w:r w:rsidR="0010086C" w:rsidRPr="00737D89">
        <w:rPr>
          <w:rFonts w:eastAsia="仿宋_GB2312" w:hint="eastAsia"/>
          <w:color w:val="000000" w:themeColor="text1"/>
          <w:sz w:val="28"/>
          <w:szCs w:val="28"/>
        </w:rPr>
        <w:t>进行</w:t>
      </w:r>
      <w:r w:rsidR="0010086C" w:rsidRPr="00737D89">
        <w:rPr>
          <w:rFonts w:eastAsia="仿宋_GB2312"/>
          <w:color w:val="000000" w:themeColor="text1"/>
          <w:sz w:val="28"/>
          <w:szCs w:val="28"/>
        </w:rPr>
        <w:t>消毒，即</w:t>
      </w:r>
      <w:r w:rsidRPr="00737D89">
        <w:rPr>
          <w:rFonts w:eastAsia="仿宋_GB2312" w:hint="eastAsia"/>
          <w:color w:val="000000" w:themeColor="text1"/>
          <w:sz w:val="28"/>
          <w:szCs w:val="28"/>
        </w:rPr>
        <w:t>将</w:t>
      </w:r>
      <w:r w:rsidRPr="00737D89">
        <w:rPr>
          <w:rFonts w:eastAsia="仿宋_GB2312" w:hint="eastAsia"/>
          <w:color w:val="000000" w:themeColor="text1"/>
          <w:sz w:val="28"/>
          <w:szCs w:val="28"/>
        </w:rPr>
        <w:t>5</w:t>
      </w:r>
      <w:r w:rsidRPr="00737D89">
        <w:rPr>
          <w:rFonts w:eastAsia="仿宋_GB2312" w:hint="eastAsia"/>
          <w:color w:val="000000" w:themeColor="text1"/>
          <w:sz w:val="28"/>
          <w:szCs w:val="28"/>
        </w:rPr>
        <w:t>％过氧化氢溶液形成气溶胶，送入通风管道内，保持气溶胶在通风管道内滞留≥</w:t>
      </w:r>
      <w:r w:rsidRPr="00737D89">
        <w:rPr>
          <w:rFonts w:eastAsia="仿宋_GB2312" w:hint="eastAsia"/>
          <w:color w:val="000000" w:themeColor="text1"/>
          <w:sz w:val="28"/>
          <w:szCs w:val="28"/>
        </w:rPr>
        <w:t>30 min</w:t>
      </w:r>
      <w:r w:rsidR="0010086C" w:rsidRPr="00737D89">
        <w:rPr>
          <w:rFonts w:eastAsia="仿宋_GB2312" w:hint="eastAsia"/>
          <w:color w:val="000000" w:themeColor="text1"/>
          <w:sz w:val="28"/>
          <w:szCs w:val="28"/>
        </w:rPr>
        <w:t>。完成</w:t>
      </w:r>
      <w:r w:rsidR="0010086C" w:rsidRPr="00737D89">
        <w:rPr>
          <w:rFonts w:eastAsia="仿宋_GB2312"/>
          <w:color w:val="000000" w:themeColor="text1"/>
          <w:sz w:val="28"/>
          <w:szCs w:val="28"/>
        </w:rPr>
        <w:t>消毒后，</w:t>
      </w:r>
      <w:r w:rsidR="0010086C" w:rsidRPr="00737D89">
        <w:rPr>
          <w:rFonts w:eastAsia="仿宋_GB2312" w:hint="eastAsia"/>
          <w:color w:val="000000" w:themeColor="text1"/>
          <w:sz w:val="28"/>
          <w:szCs w:val="28"/>
        </w:rPr>
        <w:t>拆卸</w:t>
      </w:r>
      <w:r w:rsidR="0010086C" w:rsidRPr="00737D89">
        <w:rPr>
          <w:rFonts w:eastAsia="仿宋_GB2312"/>
          <w:color w:val="000000" w:themeColor="text1"/>
          <w:sz w:val="28"/>
          <w:szCs w:val="28"/>
        </w:rPr>
        <w:t>工作要求严格按照</w:t>
      </w:r>
      <w:r w:rsidR="0010086C" w:rsidRPr="00737D89">
        <w:rPr>
          <w:rFonts w:eastAsia="仿宋_GB2312" w:hint="eastAsia"/>
          <w:color w:val="000000" w:themeColor="text1"/>
          <w:sz w:val="28"/>
          <w:szCs w:val="28"/>
        </w:rPr>
        <w:t>生物安全柜生产厂家安装说明进行。拆卸</w:t>
      </w:r>
      <w:r w:rsidR="0010086C" w:rsidRPr="00737D89">
        <w:rPr>
          <w:rFonts w:eastAsia="仿宋_GB2312"/>
          <w:color w:val="000000" w:themeColor="text1"/>
          <w:sz w:val="28"/>
          <w:szCs w:val="28"/>
        </w:rPr>
        <w:t>过程中产生的滤料需要再次</w:t>
      </w:r>
      <w:r w:rsidR="0010086C" w:rsidRPr="00737D89">
        <w:rPr>
          <w:rFonts w:eastAsia="仿宋_GB2312" w:hint="eastAsia"/>
          <w:color w:val="000000" w:themeColor="text1"/>
          <w:sz w:val="28"/>
          <w:szCs w:val="28"/>
        </w:rPr>
        <w:t>喷洒</w:t>
      </w:r>
      <w:r w:rsidR="0010086C" w:rsidRPr="00737D89">
        <w:rPr>
          <w:rFonts w:eastAsia="仿宋_GB2312" w:hint="eastAsia"/>
          <w:color w:val="000000" w:themeColor="text1"/>
          <w:sz w:val="28"/>
          <w:szCs w:val="28"/>
        </w:rPr>
        <w:t>5</w:t>
      </w:r>
      <w:r w:rsidR="0010086C" w:rsidRPr="00737D89">
        <w:rPr>
          <w:rFonts w:eastAsia="仿宋_GB2312" w:hint="eastAsia"/>
          <w:color w:val="000000" w:themeColor="text1"/>
          <w:sz w:val="28"/>
          <w:szCs w:val="28"/>
        </w:rPr>
        <w:t>％过氧化氢溶液，避免由于前面</w:t>
      </w:r>
      <w:r w:rsidR="0010086C" w:rsidRPr="00737D89">
        <w:rPr>
          <w:rFonts w:eastAsia="仿宋_GB2312"/>
          <w:color w:val="000000" w:themeColor="text1"/>
          <w:sz w:val="28"/>
          <w:szCs w:val="28"/>
        </w:rPr>
        <w:t>步骤消毒不彻底</w:t>
      </w:r>
      <w:r w:rsidR="0010086C" w:rsidRPr="00737D89">
        <w:rPr>
          <w:rFonts w:eastAsia="仿宋_GB2312" w:hint="eastAsia"/>
          <w:color w:val="000000" w:themeColor="text1"/>
          <w:sz w:val="28"/>
          <w:szCs w:val="28"/>
        </w:rPr>
        <w:t>造成</w:t>
      </w:r>
      <w:r w:rsidR="0010086C" w:rsidRPr="00737D89">
        <w:rPr>
          <w:rFonts w:eastAsia="仿宋_GB2312"/>
          <w:color w:val="000000" w:themeColor="text1"/>
          <w:sz w:val="28"/>
          <w:szCs w:val="28"/>
        </w:rPr>
        <w:t>的其他生物安全事故。</w:t>
      </w:r>
      <w:r w:rsidR="0010086C" w:rsidRPr="00737D89">
        <w:rPr>
          <w:rFonts w:eastAsia="仿宋_GB2312" w:hint="eastAsia"/>
          <w:color w:val="000000" w:themeColor="text1"/>
          <w:sz w:val="28"/>
          <w:szCs w:val="28"/>
        </w:rPr>
        <w:t>对于</w:t>
      </w:r>
      <w:r w:rsidR="0010086C" w:rsidRPr="00737D89">
        <w:rPr>
          <w:rFonts w:eastAsia="仿宋_GB2312"/>
          <w:color w:val="000000" w:themeColor="text1"/>
          <w:sz w:val="28"/>
          <w:szCs w:val="28"/>
        </w:rPr>
        <w:t>医疗废物的处置，应交由</w:t>
      </w:r>
      <w:r w:rsidR="0010086C" w:rsidRPr="00737D89">
        <w:rPr>
          <w:rFonts w:eastAsia="仿宋_GB2312" w:hint="eastAsia"/>
          <w:color w:val="000000" w:themeColor="text1"/>
          <w:sz w:val="28"/>
          <w:szCs w:val="28"/>
        </w:rPr>
        <w:t>专业污废处置机构进行处理。</w:t>
      </w:r>
    </w:p>
    <w:p w14:paraId="49613682" w14:textId="6F52BCB3" w:rsidR="00BA4ECA" w:rsidRPr="00737D89" w:rsidRDefault="00BA4ECA" w:rsidP="00BA4ECA">
      <w:pPr>
        <w:autoSpaceDE w:val="0"/>
        <w:autoSpaceDN w:val="0"/>
        <w:adjustRightInd w:val="0"/>
        <w:jc w:val="center"/>
        <w:rPr>
          <w:rFonts w:eastAsia="仿宋_GB2312"/>
          <w:color w:val="000000" w:themeColor="text1"/>
          <w:sz w:val="28"/>
          <w:szCs w:val="28"/>
        </w:rPr>
      </w:pPr>
      <w:r w:rsidRPr="00737D89">
        <w:rPr>
          <w:rFonts w:eastAsia="仿宋_GB2312"/>
          <w:noProof/>
          <w:color w:val="000000" w:themeColor="text1"/>
          <w:sz w:val="28"/>
          <w:szCs w:val="28"/>
        </w:rPr>
        <w:drawing>
          <wp:inline distT="0" distB="0" distL="0" distR="0" wp14:anchorId="70C41A63" wp14:editId="2E352F38">
            <wp:extent cx="5144328" cy="3524250"/>
            <wp:effectExtent l="19050" t="19050" r="18415"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2.png"/>
                    <pic:cNvPicPr/>
                  </pic:nvPicPr>
                  <pic:blipFill>
                    <a:blip r:embed="rId11">
                      <a:extLst>
                        <a:ext uri="{28A0092B-C50C-407E-A947-70E740481C1C}">
                          <a14:useLocalDpi xmlns:a14="http://schemas.microsoft.com/office/drawing/2010/main" val="0"/>
                        </a:ext>
                      </a:extLst>
                    </a:blip>
                    <a:stretch>
                      <a:fillRect/>
                    </a:stretch>
                  </pic:blipFill>
                  <pic:spPr>
                    <a:xfrm>
                      <a:off x="0" y="0"/>
                      <a:ext cx="5152472" cy="3529829"/>
                    </a:xfrm>
                    <a:prstGeom prst="rect">
                      <a:avLst/>
                    </a:prstGeom>
                    <a:ln w="12700">
                      <a:solidFill>
                        <a:schemeClr val="tx1"/>
                      </a:solidFill>
                    </a:ln>
                  </pic:spPr>
                </pic:pic>
              </a:graphicData>
            </a:graphic>
          </wp:inline>
        </w:drawing>
      </w:r>
    </w:p>
    <w:p w14:paraId="56B187F3" w14:textId="51C4A245" w:rsidR="001C3678" w:rsidRPr="00737D89" w:rsidRDefault="001C3678" w:rsidP="001C3678">
      <w:pPr>
        <w:autoSpaceDE w:val="0"/>
        <w:autoSpaceDN w:val="0"/>
        <w:adjustRightInd w:val="0"/>
        <w:ind w:firstLineChars="200" w:firstLine="560"/>
        <w:jc w:val="center"/>
        <w:rPr>
          <w:rFonts w:eastAsia="仿宋_GB2312"/>
          <w:color w:val="000000" w:themeColor="text1"/>
          <w:sz w:val="28"/>
          <w:szCs w:val="28"/>
        </w:rPr>
      </w:pPr>
      <w:r w:rsidRPr="00737D89">
        <w:rPr>
          <w:rFonts w:eastAsia="仿宋_GB2312" w:hint="eastAsia"/>
          <w:color w:val="000000"/>
          <w:sz w:val="28"/>
          <w:szCs w:val="28"/>
          <w:lang w:bidi="en-US"/>
        </w:rPr>
        <w:t>图</w:t>
      </w:r>
      <w:r w:rsidR="00F425C5" w:rsidRPr="00737D89">
        <w:rPr>
          <w:rFonts w:eastAsia="仿宋_GB2312"/>
          <w:color w:val="000000"/>
          <w:sz w:val="28"/>
          <w:szCs w:val="28"/>
          <w:lang w:bidi="en-US"/>
        </w:rPr>
        <w:t>5</w:t>
      </w:r>
      <w:r w:rsidRPr="00737D89">
        <w:rPr>
          <w:rFonts w:eastAsia="仿宋_GB2312"/>
          <w:color w:val="000000"/>
          <w:sz w:val="28"/>
          <w:szCs w:val="28"/>
          <w:lang w:bidi="en-US"/>
        </w:rPr>
        <w:t xml:space="preserve">  </w:t>
      </w:r>
      <w:r w:rsidRPr="00737D89">
        <w:rPr>
          <w:rFonts w:eastAsia="仿宋_GB2312" w:hint="eastAsia"/>
          <w:color w:val="000000"/>
          <w:sz w:val="28"/>
          <w:szCs w:val="28"/>
          <w:lang w:bidi="en-US"/>
        </w:rPr>
        <w:t>摘自</w:t>
      </w:r>
      <w:r w:rsidRPr="00737D89">
        <w:rPr>
          <w:rFonts w:eastAsia="仿宋_GB2312" w:hint="eastAsia"/>
          <w:color w:val="000000"/>
          <w:sz w:val="28"/>
          <w:szCs w:val="28"/>
          <w:lang w:bidi="en-US"/>
        </w:rPr>
        <w:t xml:space="preserve"> </w:t>
      </w:r>
      <w:r w:rsidRPr="00737D89">
        <w:rPr>
          <w:rFonts w:eastAsia="仿宋_GB2312"/>
          <w:color w:val="000000"/>
          <w:sz w:val="28"/>
          <w:szCs w:val="28"/>
          <w:lang w:bidi="en-US"/>
        </w:rPr>
        <w:t xml:space="preserve"> </w:t>
      </w:r>
      <w:r w:rsidRPr="00737D89">
        <w:rPr>
          <w:rFonts w:eastAsia="仿宋_GB2312" w:hint="eastAsia"/>
          <w:color w:val="000000" w:themeColor="text1"/>
          <w:sz w:val="28"/>
          <w:szCs w:val="28"/>
        </w:rPr>
        <w:t>SN/T 3901</w:t>
      </w:r>
      <w:r w:rsidRPr="00737D89">
        <w:rPr>
          <w:rFonts w:eastAsia="仿宋_GB2312" w:hint="eastAsia"/>
          <w:color w:val="000000" w:themeColor="text1"/>
          <w:sz w:val="28"/>
          <w:szCs w:val="28"/>
        </w:rPr>
        <w:t>《生物安全柜使用和管理规范》</w:t>
      </w:r>
    </w:p>
    <w:p w14:paraId="48FBB2A3" w14:textId="23B5ED15" w:rsidR="0050153D" w:rsidRPr="00737D89" w:rsidRDefault="00D52D56" w:rsidP="00BA4ECA">
      <w:pPr>
        <w:autoSpaceDE w:val="0"/>
        <w:autoSpaceDN w:val="0"/>
        <w:adjustRightInd w:val="0"/>
        <w:ind w:firstLineChars="200" w:firstLine="562"/>
        <w:rPr>
          <w:rFonts w:eastAsia="仿宋_GB2312"/>
          <w:b/>
          <w:color w:val="000000" w:themeColor="text1"/>
          <w:sz w:val="28"/>
          <w:szCs w:val="28"/>
        </w:rPr>
      </w:pPr>
      <w:r w:rsidRPr="00737D89">
        <w:rPr>
          <w:rFonts w:eastAsia="仿宋_GB2312" w:hint="eastAsia"/>
          <w:b/>
          <w:color w:val="000000" w:themeColor="text1"/>
          <w:sz w:val="28"/>
          <w:szCs w:val="28"/>
        </w:rPr>
        <w:t xml:space="preserve">5. </w:t>
      </w:r>
      <w:r w:rsidR="00784DC3" w:rsidRPr="00737D89">
        <w:rPr>
          <w:rFonts w:eastAsia="仿宋_GB2312"/>
          <w:b/>
          <w:color w:val="000000" w:themeColor="text1"/>
          <w:sz w:val="28"/>
          <w:szCs w:val="28"/>
        </w:rPr>
        <w:t>钢架</w:t>
      </w:r>
      <w:r w:rsidR="0010086C" w:rsidRPr="00737D89">
        <w:rPr>
          <w:rFonts w:eastAsia="仿宋_GB2312" w:hint="eastAsia"/>
          <w:b/>
          <w:color w:val="000000" w:themeColor="text1"/>
          <w:sz w:val="28"/>
          <w:szCs w:val="28"/>
        </w:rPr>
        <w:t>及柜体</w:t>
      </w:r>
      <w:r w:rsidR="0010086C" w:rsidRPr="00737D89">
        <w:rPr>
          <w:rFonts w:eastAsia="仿宋_GB2312"/>
          <w:b/>
          <w:color w:val="000000" w:themeColor="text1"/>
          <w:sz w:val="28"/>
          <w:szCs w:val="28"/>
        </w:rPr>
        <w:t>拆卸</w:t>
      </w:r>
    </w:p>
    <w:p w14:paraId="44738761" w14:textId="0C213B79" w:rsidR="00BA4ECA" w:rsidRPr="00737D89" w:rsidRDefault="0036127E" w:rsidP="00F46E43">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生物安全柜钢架拆解</w:t>
      </w:r>
      <w:r w:rsidR="00F46E43" w:rsidRPr="00737D89">
        <w:rPr>
          <w:rFonts w:eastAsia="仿宋_GB2312" w:hint="eastAsia"/>
          <w:color w:val="000000" w:themeColor="text1"/>
          <w:sz w:val="28"/>
          <w:szCs w:val="28"/>
        </w:rPr>
        <w:t>前</w:t>
      </w:r>
      <w:r w:rsidR="002D5FE4" w:rsidRPr="00737D89">
        <w:rPr>
          <w:rFonts w:eastAsia="仿宋_GB2312" w:hint="eastAsia"/>
          <w:color w:val="000000" w:themeColor="text1"/>
          <w:sz w:val="28"/>
          <w:szCs w:val="28"/>
        </w:rPr>
        <w:t>用喷雾器喷洒含氯量</w:t>
      </w:r>
      <w:r w:rsidR="002D5FE4" w:rsidRPr="00737D89">
        <w:rPr>
          <w:rFonts w:eastAsia="仿宋_GB2312" w:hint="eastAsia"/>
          <w:color w:val="000000" w:themeColor="text1"/>
          <w:sz w:val="28"/>
          <w:szCs w:val="28"/>
        </w:rPr>
        <w:t>500 mg/L</w:t>
      </w:r>
      <w:r w:rsidR="002D5FE4" w:rsidRPr="00737D89">
        <w:rPr>
          <w:rFonts w:eastAsia="仿宋_GB2312" w:hint="eastAsia"/>
          <w:color w:val="000000" w:themeColor="text1"/>
          <w:sz w:val="28"/>
          <w:szCs w:val="28"/>
        </w:rPr>
        <w:t>次氯酸钠溶液，使之内外表面浸润湿透。</w:t>
      </w:r>
      <w:r w:rsidR="00F46E43" w:rsidRPr="00737D89">
        <w:rPr>
          <w:rFonts w:eastAsia="仿宋_GB2312" w:hint="eastAsia"/>
          <w:color w:val="000000" w:themeColor="text1"/>
          <w:sz w:val="28"/>
          <w:szCs w:val="28"/>
        </w:rPr>
        <w:t>确保消毒彻底。然后</w:t>
      </w:r>
      <w:r w:rsidR="002D5FE4" w:rsidRPr="00737D89">
        <w:rPr>
          <w:rFonts w:eastAsia="仿宋_GB2312" w:hint="eastAsia"/>
          <w:color w:val="000000" w:themeColor="text1"/>
          <w:sz w:val="28"/>
          <w:szCs w:val="28"/>
        </w:rPr>
        <w:t>采用切割机将边框材料（铝框、镀锌铁框、木框）分别在四个直角位置切割分离，并按照不同的材料性质进行归类、集中，</w:t>
      </w:r>
      <w:r w:rsidR="0010086C" w:rsidRPr="00737D89">
        <w:rPr>
          <w:rFonts w:eastAsia="仿宋_GB2312"/>
          <w:color w:val="000000" w:themeColor="text1"/>
          <w:sz w:val="28"/>
          <w:szCs w:val="28"/>
        </w:rPr>
        <w:t>交由</w:t>
      </w:r>
      <w:r w:rsidR="0010086C" w:rsidRPr="00737D89">
        <w:rPr>
          <w:rFonts w:eastAsia="仿宋_GB2312" w:hint="eastAsia"/>
          <w:color w:val="000000" w:themeColor="text1"/>
          <w:sz w:val="28"/>
          <w:szCs w:val="28"/>
        </w:rPr>
        <w:t>专业污废处置机构进行处理</w:t>
      </w:r>
      <w:r w:rsidR="002D5FE4" w:rsidRPr="00737D89">
        <w:rPr>
          <w:rFonts w:eastAsia="仿宋_GB2312" w:hint="eastAsia"/>
          <w:color w:val="000000" w:themeColor="text1"/>
          <w:sz w:val="28"/>
          <w:szCs w:val="28"/>
        </w:rPr>
        <w:t>。</w:t>
      </w:r>
    </w:p>
    <w:p w14:paraId="4B491CC3" w14:textId="77777777" w:rsidR="00F46E43" w:rsidRPr="00737D89" w:rsidRDefault="00D52D56" w:rsidP="00F46E43">
      <w:pPr>
        <w:autoSpaceDE w:val="0"/>
        <w:autoSpaceDN w:val="0"/>
        <w:adjustRightInd w:val="0"/>
        <w:ind w:firstLineChars="200" w:firstLine="562"/>
        <w:rPr>
          <w:rFonts w:eastAsia="仿宋_GB2312"/>
          <w:b/>
          <w:color w:val="000000" w:themeColor="text1"/>
          <w:sz w:val="28"/>
          <w:szCs w:val="28"/>
        </w:rPr>
      </w:pPr>
      <w:r w:rsidRPr="00737D89">
        <w:rPr>
          <w:rFonts w:eastAsia="仿宋_GB2312" w:hint="eastAsia"/>
          <w:b/>
          <w:color w:val="000000" w:themeColor="text1"/>
          <w:sz w:val="28"/>
          <w:szCs w:val="28"/>
        </w:rPr>
        <w:t xml:space="preserve">6. </w:t>
      </w:r>
      <w:r w:rsidR="00F46E43" w:rsidRPr="00737D89">
        <w:rPr>
          <w:rFonts w:eastAsia="仿宋_GB2312" w:hint="eastAsia"/>
          <w:b/>
          <w:color w:val="000000" w:themeColor="text1"/>
          <w:sz w:val="28"/>
          <w:szCs w:val="28"/>
        </w:rPr>
        <w:t>室内终末消毒</w:t>
      </w:r>
    </w:p>
    <w:p w14:paraId="77BACA38" w14:textId="4B09D8CF" w:rsidR="00BA4ECA" w:rsidRPr="00737D89" w:rsidRDefault="00F46E43" w:rsidP="00F46E43">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在</w:t>
      </w:r>
      <w:r w:rsidR="00BA4ECA" w:rsidRPr="00737D89">
        <w:rPr>
          <w:rFonts w:eastAsia="仿宋_GB2312" w:hint="eastAsia"/>
          <w:color w:val="000000" w:themeColor="text1"/>
          <w:sz w:val="28"/>
          <w:szCs w:val="28"/>
        </w:rPr>
        <w:t>作业暂停或完成</w:t>
      </w:r>
      <w:r w:rsidRPr="00737D89">
        <w:rPr>
          <w:rFonts w:eastAsia="仿宋_GB2312" w:hint="eastAsia"/>
          <w:color w:val="000000" w:themeColor="text1"/>
          <w:sz w:val="28"/>
          <w:szCs w:val="28"/>
        </w:rPr>
        <w:t>时</w:t>
      </w:r>
      <w:r w:rsidR="00BA4ECA" w:rsidRPr="00737D89">
        <w:rPr>
          <w:rFonts w:eastAsia="仿宋_GB2312" w:hint="eastAsia"/>
          <w:color w:val="000000" w:themeColor="text1"/>
          <w:sz w:val="28"/>
          <w:szCs w:val="28"/>
        </w:rPr>
        <w:t>，</w:t>
      </w:r>
      <w:r w:rsidRPr="00737D89">
        <w:rPr>
          <w:rFonts w:eastAsia="仿宋_GB2312" w:hint="eastAsia"/>
          <w:color w:val="000000" w:themeColor="text1"/>
          <w:sz w:val="28"/>
          <w:szCs w:val="28"/>
        </w:rPr>
        <w:t>需要</w:t>
      </w:r>
      <w:r w:rsidR="00BA4ECA" w:rsidRPr="00737D89">
        <w:rPr>
          <w:rFonts w:eastAsia="仿宋_GB2312" w:hint="eastAsia"/>
          <w:color w:val="000000" w:themeColor="text1"/>
          <w:sz w:val="28"/>
          <w:szCs w:val="28"/>
        </w:rPr>
        <w:t>对作业点（区）的物品</w:t>
      </w:r>
      <w:r w:rsidRPr="00737D89">
        <w:rPr>
          <w:rFonts w:eastAsia="仿宋_GB2312" w:hint="eastAsia"/>
          <w:color w:val="000000" w:themeColor="text1"/>
          <w:sz w:val="28"/>
          <w:szCs w:val="28"/>
        </w:rPr>
        <w:t>进行消毒处理</w:t>
      </w:r>
      <w:r w:rsidR="00BA4ECA" w:rsidRPr="00737D89">
        <w:rPr>
          <w:rFonts w:eastAsia="仿宋_GB2312" w:hint="eastAsia"/>
          <w:color w:val="000000" w:themeColor="text1"/>
          <w:sz w:val="28"/>
          <w:szCs w:val="28"/>
        </w:rPr>
        <w:t>，</w:t>
      </w:r>
      <w:r w:rsidRPr="00737D89">
        <w:rPr>
          <w:rFonts w:eastAsia="仿宋_GB2312" w:hint="eastAsia"/>
          <w:color w:val="000000" w:themeColor="text1"/>
          <w:sz w:val="28"/>
          <w:szCs w:val="28"/>
        </w:rPr>
        <w:t>一般</w:t>
      </w:r>
      <w:r w:rsidR="00BA4ECA" w:rsidRPr="00737D89">
        <w:rPr>
          <w:rFonts w:eastAsia="仿宋_GB2312" w:hint="eastAsia"/>
          <w:color w:val="000000" w:themeColor="text1"/>
          <w:sz w:val="28"/>
          <w:szCs w:val="28"/>
        </w:rPr>
        <w:t>采用喷雾器对物品表面喷洒含氯量</w:t>
      </w:r>
      <w:r w:rsidR="00BA4ECA" w:rsidRPr="00737D89">
        <w:rPr>
          <w:rFonts w:eastAsia="仿宋_GB2312" w:hint="eastAsia"/>
          <w:color w:val="000000" w:themeColor="text1"/>
          <w:sz w:val="28"/>
          <w:szCs w:val="28"/>
        </w:rPr>
        <w:t>500 mg/L</w:t>
      </w:r>
      <w:r w:rsidR="00BA4ECA" w:rsidRPr="00737D89">
        <w:rPr>
          <w:rFonts w:eastAsia="仿宋_GB2312" w:hint="eastAsia"/>
          <w:color w:val="000000" w:themeColor="text1"/>
          <w:sz w:val="28"/>
          <w:szCs w:val="28"/>
        </w:rPr>
        <w:t>次氯酸钠溶液。</w:t>
      </w:r>
      <w:r w:rsidRPr="00737D89">
        <w:rPr>
          <w:rFonts w:eastAsia="仿宋_GB2312" w:hint="eastAsia"/>
          <w:color w:val="000000" w:themeColor="text1"/>
          <w:sz w:val="28"/>
          <w:szCs w:val="28"/>
        </w:rPr>
        <w:t>同时</w:t>
      </w:r>
      <w:r w:rsidR="00BA4ECA" w:rsidRPr="00737D89">
        <w:rPr>
          <w:rFonts w:eastAsia="仿宋_GB2312" w:hint="eastAsia"/>
          <w:color w:val="000000" w:themeColor="text1"/>
          <w:sz w:val="28"/>
          <w:szCs w:val="28"/>
        </w:rPr>
        <w:t>用气雾机或等离子体消毒剂喷洒</w:t>
      </w:r>
      <w:r w:rsidR="00BA4ECA" w:rsidRPr="00737D89">
        <w:rPr>
          <w:rFonts w:eastAsia="仿宋_GB2312" w:hint="eastAsia"/>
          <w:color w:val="000000" w:themeColor="text1"/>
          <w:sz w:val="28"/>
          <w:szCs w:val="28"/>
        </w:rPr>
        <w:t>5</w:t>
      </w:r>
      <w:r w:rsidR="00BA4ECA" w:rsidRPr="00737D89">
        <w:rPr>
          <w:rFonts w:eastAsia="仿宋_GB2312" w:hint="eastAsia"/>
          <w:color w:val="000000" w:themeColor="text1"/>
          <w:sz w:val="28"/>
          <w:szCs w:val="28"/>
        </w:rPr>
        <w:t>％的过氧化氢溶液对作业点的室内空间进行空气消毒。</w:t>
      </w:r>
      <w:r w:rsidR="00E83AB8" w:rsidRPr="00737D89">
        <w:rPr>
          <w:rFonts w:eastAsia="仿宋_GB2312" w:hint="eastAsia"/>
          <w:color w:val="000000" w:themeColor="text1"/>
          <w:sz w:val="28"/>
          <w:szCs w:val="28"/>
        </w:rPr>
        <w:t>确保</w:t>
      </w:r>
      <w:r w:rsidR="00E83AB8" w:rsidRPr="00737D89">
        <w:rPr>
          <w:rFonts w:eastAsia="仿宋_GB2312"/>
          <w:color w:val="000000" w:themeColor="text1"/>
          <w:sz w:val="28"/>
          <w:szCs w:val="28"/>
        </w:rPr>
        <w:t>室内无生物污染和危害。</w:t>
      </w:r>
    </w:p>
    <w:p w14:paraId="7E2A7C54" w14:textId="49AC69D6" w:rsidR="0050153D" w:rsidRPr="00737D89" w:rsidRDefault="00BA4ECA" w:rsidP="00BA4ECA">
      <w:pPr>
        <w:autoSpaceDE w:val="0"/>
        <w:autoSpaceDN w:val="0"/>
        <w:adjustRightInd w:val="0"/>
        <w:ind w:firstLineChars="200" w:firstLine="562"/>
        <w:rPr>
          <w:rFonts w:eastAsia="仿宋_GB2312"/>
          <w:b/>
          <w:color w:val="000000" w:themeColor="text1"/>
          <w:sz w:val="28"/>
          <w:szCs w:val="28"/>
        </w:rPr>
      </w:pPr>
      <w:r w:rsidRPr="00737D89">
        <w:rPr>
          <w:rFonts w:eastAsia="仿宋_GB2312" w:hint="eastAsia"/>
          <w:b/>
          <w:color w:val="000000" w:themeColor="text1"/>
          <w:sz w:val="28"/>
          <w:szCs w:val="28"/>
        </w:rPr>
        <w:t xml:space="preserve">7. </w:t>
      </w:r>
      <w:r w:rsidRPr="00737D89">
        <w:rPr>
          <w:rFonts w:eastAsia="仿宋_GB2312" w:hint="eastAsia"/>
          <w:b/>
          <w:color w:val="000000" w:themeColor="text1"/>
          <w:sz w:val="28"/>
          <w:szCs w:val="28"/>
        </w:rPr>
        <w:t>个体防护装备脱卸处理</w:t>
      </w:r>
    </w:p>
    <w:p w14:paraId="1D6B4F80" w14:textId="3378D0B0" w:rsidR="00BA4ECA" w:rsidRPr="00737D89" w:rsidRDefault="00F46E43" w:rsidP="0083069B">
      <w:pPr>
        <w:autoSpaceDE w:val="0"/>
        <w:autoSpaceDN w:val="0"/>
        <w:adjustRightInd w:val="0"/>
        <w:ind w:firstLineChars="200" w:firstLine="560"/>
        <w:rPr>
          <w:rFonts w:eastAsia="仿宋_GB2312"/>
          <w:sz w:val="28"/>
          <w:szCs w:val="28"/>
        </w:rPr>
      </w:pPr>
      <w:r w:rsidRPr="00737D89">
        <w:rPr>
          <w:rFonts w:eastAsia="仿宋_GB2312" w:hint="eastAsia"/>
          <w:sz w:val="28"/>
          <w:szCs w:val="28"/>
        </w:rPr>
        <w:t>此外，在认作业暂停或完成后，作业人员方可脱卸个体防护装备。</w:t>
      </w:r>
      <w:r w:rsidR="00E83AB8" w:rsidRPr="00737D89">
        <w:rPr>
          <w:rFonts w:eastAsia="仿宋_GB2312" w:hint="eastAsia"/>
          <w:sz w:val="28"/>
          <w:szCs w:val="28"/>
        </w:rPr>
        <w:t>为了</w:t>
      </w:r>
      <w:r w:rsidR="00E83AB8" w:rsidRPr="00737D89">
        <w:rPr>
          <w:rFonts w:eastAsia="仿宋_GB2312"/>
          <w:sz w:val="28"/>
          <w:szCs w:val="28"/>
        </w:rPr>
        <w:t>减少</w:t>
      </w:r>
      <w:r w:rsidR="00E83AB8" w:rsidRPr="00737D89">
        <w:rPr>
          <w:rFonts w:eastAsia="仿宋_GB2312" w:hint="eastAsia"/>
          <w:sz w:val="28"/>
          <w:szCs w:val="28"/>
        </w:rPr>
        <w:t>在</w:t>
      </w:r>
      <w:r w:rsidR="00E83AB8" w:rsidRPr="00737D89">
        <w:rPr>
          <w:rFonts w:eastAsia="仿宋_GB2312"/>
          <w:sz w:val="28"/>
          <w:szCs w:val="28"/>
        </w:rPr>
        <w:t>实验室工作时间，</w:t>
      </w:r>
      <w:r w:rsidR="00E83AB8" w:rsidRPr="00737D89">
        <w:rPr>
          <w:rFonts w:eastAsia="仿宋_GB2312" w:hint="eastAsia"/>
          <w:sz w:val="28"/>
          <w:szCs w:val="28"/>
        </w:rPr>
        <w:t>快速</w:t>
      </w:r>
      <w:r w:rsidR="00E83AB8" w:rsidRPr="00737D89">
        <w:rPr>
          <w:rFonts w:eastAsia="仿宋_GB2312"/>
          <w:sz w:val="28"/>
          <w:szCs w:val="28"/>
        </w:rPr>
        <w:t>回复实验室的使用，</w:t>
      </w:r>
      <w:r w:rsidRPr="00737D89">
        <w:rPr>
          <w:rFonts w:eastAsia="仿宋_GB2312" w:hint="eastAsia"/>
          <w:sz w:val="28"/>
          <w:szCs w:val="28"/>
        </w:rPr>
        <w:t>橡胶手套、防护目镜等塑料类可重复使用的器具</w:t>
      </w:r>
      <w:r w:rsidR="00E83AB8" w:rsidRPr="00737D89">
        <w:rPr>
          <w:rFonts w:eastAsia="仿宋_GB2312" w:hint="eastAsia"/>
          <w:sz w:val="28"/>
          <w:szCs w:val="28"/>
        </w:rPr>
        <w:t>，建议</w:t>
      </w:r>
      <w:r w:rsidR="00E83AB8" w:rsidRPr="00737D89">
        <w:rPr>
          <w:rFonts w:eastAsia="仿宋_GB2312"/>
          <w:sz w:val="28"/>
          <w:szCs w:val="28"/>
        </w:rPr>
        <w:t>使</w:t>
      </w:r>
      <w:r w:rsidR="00E83AB8" w:rsidRPr="00737D89">
        <w:rPr>
          <w:rFonts w:eastAsia="仿宋_GB2312" w:hint="eastAsia"/>
          <w:sz w:val="28"/>
          <w:szCs w:val="28"/>
        </w:rPr>
        <w:t>用气雾机喷洒</w:t>
      </w:r>
      <w:r w:rsidR="00E83AB8" w:rsidRPr="00737D89">
        <w:rPr>
          <w:rFonts w:eastAsia="仿宋_GB2312" w:hint="eastAsia"/>
          <w:sz w:val="28"/>
          <w:szCs w:val="28"/>
        </w:rPr>
        <w:t>5</w:t>
      </w:r>
      <w:r w:rsidR="00E83AB8" w:rsidRPr="00737D89">
        <w:rPr>
          <w:rFonts w:eastAsia="仿宋_GB2312" w:hint="eastAsia"/>
          <w:sz w:val="28"/>
          <w:szCs w:val="28"/>
        </w:rPr>
        <w:t>％的过氧化氢溶液，放入</w:t>
      </w:r>
      <w:r w:rsidR="00562D38" w:rsidRPr="00562D38">
        <w:rPr>
          <w:rFonts w:eastAsia="仿宋_GB2312" w:hint="eastAsia"/>
          <w:sz w:val="28"/>
          <w:szCs w:val="28"/>
        </w:rPr>
        <w:t>医疗废弃物包装</w:t>
      </w:r>
      <w:r w:rsidR="00E83AB8" w:rsidRPr="00737D89">
        <w:rPr>
          <w:rFonts w:eastAsia="仿宋_GB2312" w:hint="eastAsia"/>
          <w:sz w:val="28"/>
          <w:szCs w:val="28"/>
        </w:rPr>
        <w:t>内带回处理，</w:t>
      </w:r>
      <w:r w:rsidR="00E83AB8" w:rsidRPr="00737D89">
        <w:rPr>
          <w:rFonts w:eastAsia="仿宋_GB2312"/>
          <w:sz w:val="28"/>
          <w:szCs w:val="28"/>
        </w:rPr>
        <w:t>而不在现场</w:t>
      </w:r>
      <w:r w:rsidR="00E83AB8" w:rsidRPr="00737D89">
        <w:rPr>
          <w:rFonts w:eastAsia="仿宋_GB2312" w:hint="eastAsia"/>
          <w:sz w:val="28"/>
          <w:szCs w:val="28"/>
        </w:rPr>
        <w:t>处理</w:t>
      </w:r>
      <w:r w:rsidRPr="00737D89">
        <w:rPr>
          <w:rFonts w:eastAsia="仿宋_GB2312" w:hint="eastAsia"/>
          <w:sz w:val="28"/>
          <w:szCs w:val="28"/>
        </w:rPr>
        <w:t>。同时，将防护服、口罩、鞋套等纤维类一次性用品收集放置于医疗垃圾袋内，喷洒含氯量</w:t>
      </w:r>
      <w:r w:rsidRPr="00737D89">
        <w:rPr>
          <w:rFonts w:eastAsia="仿宋_GB2312" w:hint="eastAsia"/>
          <w:sz w:val="28"/>
          <w:szCs w:val="28"/>
        </w:rPr>
        <w:t>500 mg/L</w:t>
      </w:r>
      <w:r w:rsidRPr="00737D89">
        <w:rPr>
          <w:rFonts w:eastAsia="仿宋_GB2312" w:hint="eastAsia"/>
          <w:sz w:val="28"/>
          <w:szCs w:val="28"/>
        </w:rPr>
        <w:t>次氯酸钠溶液或</w:t>
      </w:r>
      <w:r w:rsidRPr="00737D89">
        <w:rPr>
          <w:rFonts w:eastAsia="仿宋_GB2312" w:hint="eastAsia"/>
          <w:sz w:val="28"/>
          <w:szCs w:val="28"/>
        </w:rPr>
        <w:t>3</w:t>
      </w:r>
      <w:r w:rsidRPr="00737D89">
        <w:rPr>
          <w:rFonts w:eastAsia="仿宋_GB2312" w:hint="eastAsia"/>
          <w:sz w:val="28"/>
          <w:szCs w:val="28"/>
        </w:rPr>
        <w:t>％甲醛消毒液后</w:t>
      </w:r>
      <w:r w:rsidR="00E83AB8" w:rsidRPr="00737D89">
        <w:rPr>
          <w:rFonts w:eastAsia="仿宋_GB2312" w:hint="eastAsia"/>
          <w:sz w:val="28"/>
          <w:szCs w:val="28"/>
        </w:rPr>
        <w:t>采用鹅颈扎方式扎紧袋口</w:t>
      </w:r>
      <w:r w:rsidRPr="00737D89">
        <w:rPr>
          <w:rFonts w:eastAsia="仿宋_GB2312" w:hint="eastAsia"/>
          <w:sz w:val="28"/>
          <w:szCs w:val="28"/>
        </w:rPr>
        <w:t>，送至医疗废弃物暂存间集中，</w:t>
      </w:r>
      <w:r w:rsidR="00E83AB8" w:rsidRPr="00737D89">
        <w:rPr>
          <w:rFonts w:eastAsia="仿宋_GB2312" w:hint="eastAsia"/>
          <w:sz w:val="28"/>
          <w:szCs w:val="28"/>
        </w:rPr>
        <w:t>由专业的污废处置机构处理，且处置符合</w:t>
      </w:r>
      <w:r w:rsidRPr="00737D89">
        <w:rPr>
          <w:rFonts w:eastAsia="仿宋_GB2312" w:hint="eastAsia"/>
          <w:sz w:val="28"/>
          <w:szCs w:val="28"/>
        </w:rPr>
        <w:t>GB 18484</w:t>
      </w:r>
      <w:r w:rsidRPr="00737D89">
        <w:rPr>
          <w:rFonts w:eastAsia="仿宋_GB2312" w:hint="eastAsia"/>
          <w:sz w:val="28"/>
          <w:szCs w:val="28"/>
        </w:rPr>
        <w:t>、</w:t>
      </w:r>
      <w:r w:rsidRPr="00737D89">
        <w:rPr>
          <w:rFonts w:eastAsia="仿宋_GB2312" w:hint="eastAsia"/>
          <w:sz w:val="28"/>
          <w:szCs w:val="28"/>
        </w:rPr>
        <w:t>GB 39707</w:t>
      </w:r>
      <w:r w:rsidRPr="00737D89">
        <w:rPr>
          <w:rFonts w:eastAsia="仿宋_GB2312" w:hint="eastAsia"/>
          <w:sz w:val="28"/>
          <w:szCs w:val="28"/>
        </w:rPr>
        <w:t>、《医疗废物集中处置技术规范（试行）</w:t>
      </w:r>
      <w:r w:rsidRPr="00737D89">
        <w:rPr>
          <w:rFonts w:eastAsia="仿宋_GB2312" w:hint="eastAsia"/>
          <w:sz w:val="28"/>
          <w:szCs w:val="28"/>
        </w:rPr>
        <w:t>2003</w:t>
      </w:r>
      <w:r w:rsidRPr="00737D89">
        <w:rPr>
          <w:rFonts w:eastAsia="仿宋_GB2312" w:hint="eastAsia"/>
          <w:sz w:val="28"/>
          <w:szCs w:val="28"/>
        </w:rPr>
        <w:t>年》的</w:t>
      </w:r>
      <w:r w:rsidR="00E83AB8" w:rsidRPr="00737D89">
        <w:rPr>
          <w:rFonts w:eastAsia="仿宋_GB2312" w:hint="eastAsia"/>
          <w:sz w:val="28"/>
          <w:szCs w:val="28"/>
        </w:rPr>
        <w:t>相关</w:t>
      </w:r>
      <w:r w:rsidRPr="00737D89">
        <w:rPr>
          <w:rFonts w:eastAsia="仿宋_GB2312" w:hint="eastAsia"/>
          <w:sz w:val="28"/>
          <w:szCs w:val="28"/>
        </w:rPr>
        <w:t>要求</w:t>
      </w:r>
      <w:r w:rsidR="00BA4ECA" w:rsidRPr="00737D89">
        <w:rPr>
          <w:rFonts w:eastAsia="仿宋_GB2312" w:hint="eastAsia"/>
          <w:sz w:val="28"/>
          <w:szCs w:val="28"/>
        </w:rPr>
        <w:t>。</w:t>
      </w:r>
    </w:p>
    <w:p w14:paraId="3E5AEAE5" w14:textId="020E28A2" w:rsidR="00413849" w:rsidRPr="00737D89" w:rsidRDefault="00E83AB8" w:rsidP="00413849">
      <w:pPr>
        <w:pStyle w:val="afff6"/>
        <w:numPr>
          <w:ilvl w:val="0"/>
          <w:numId w:val="22"/>
        </w:numPr>
        <w:autoSpaceDE w:val="0"/>
        <w:autoSpaceDN w:val="0"/>
        <w:adjustRightInd w:val="0"/>
        <w:ind w:firstLineChars="0"/>
        <w:rPr>
          <w:rFonts w:eastAsia="仿宋_GB2312"/>
          <w:b/>
          <w:color w:val="000000" w:themeColor="text1"/>
          <w:sz w:val="28"/>
          <w:szCs w:val="28"/>
        </w:rPr>
      </w:pPr>
      <w:r w:rsidRPr="00737D89">
        <w:rPr>
          <w:rFonts w:eastAsia="仿宋_GB2312" w:hint="eastAsia"/>
          <w:b/>
          <w:color w:val="000000" w:themeColor="text1"/>
          <w:sz w:val="28"/>
          <w:szCs w:val="28"/>
        </w:rPr>
        <w:t>管理</w:t>
      </w:r>
    </w:p>
    <w:p w14:paraId="2FB21A80" w14:textId="6E086EE3" w:rsidR="00413849" w:rsidRPr="00737D89" w:rsidRDefault="00E83AB8" w:rsidP="00634A00">
      <w:pPr>
        <w:pStyle w:val="afff6"/>
        <w:numPr>
          <w:ilvl w:val="0"/>
          <w:numId w:val="31"/>
        </w:numPr>
        <w:autoSpaceDE w:val="0"/>
        <w:autoSpaceDN w:val="0"/>
        <w:adjustRightInd w:val="0"/>
        <w:ind w:firstLineChars="0"/>
        <w:rPr>
          <w:rFonts w:eastAsia="仿宋_GB2312"/>
          <w:b/>
          <w:color w:val="000000" w:themeColor="text1"/>
          <w:sz w:val="28"/>
          <w:szCs w:val="28"/>
        </w:rPr>
      </w:pPr>
      <w:r w:rsidRPr="00737D89">
        <w:rPr>
          <w:rFonts w:eastAsia="仿宋_GB2312"/>
          <w:b/>
          <w:color w:val="000000" w:themeColor="text1"/>
          <w:sz w:val="28"/>
          <w:szCs w:val="28"/>
        </w:rPr>
        <w:t>现场应急</w:t>
      </w:r>
      <w:r w:rsidRPr="00737D89">
        <w:rPr>
          <w:rFonts w:eastAsia="仿宋_GB2312" w:hint="eastAsia"/>
          <w:b/>
          <w:color w:val="000000" w:themeColor="text1"/>
          <w:sz w:val="28"/>
          <w:szCs w:val="28"/>
        </w:rPr>
        <w:t>管理</w:t>
      </w:r>
    </w:p>
    <w:p w14:paraId="70DD7AAB" w14:textId="6D782C88" w:rsidR="00F46E43" w:rsidRPr="00737D89" w:rsidRDefault="00F46E43" w:rsidP="00F46E43">
      <w:pPr>
        <w:autoSpaceDE w:val="0"/>
        <w:autoSpaceDN w:val="0"/>
        <w:adjustRightInd w:val="0"/>
        <w:ind w:firstLineChars="200" w:firstLine="560"/>
        <w:rPr>
          <w:rFonts w:eastAsia="仿宋_GB2312"/>
          <w:color w:val="000000" w:themeColor="text1"/>
          <w:sz w:val="28"/>
          <w:szCs w:val="28"/>
          <w:lang w:bidi="en-US"/>
        </w:rPr>
      </w:pPr>
      <w:r w:rsidRPr="00737D89">
        <w:rPr>
          <w:rFonts w:eastAsia="仿宋_GB2312"/>
          <w:color w:val="000000" w:themeColor="text1"/>
          <w:sz w:val="28"/>
          <w:szCs w:val="28"/>
          <w:lang w:bidi="en-US"/>
        </w:rPr>
        <w:t>主要依据</w:t>
      </w:r>
      <w:r w:rsidRPr="00737D89">
        <w:rPr>
          <w:rFonts w:eastAsia="仿宋_GB2312" w:hint="eastAsia"/>
          <w:color w:val="000000" w:themeColor="text1"/>
          <w:sz w:val="28"/>
          <w:szCs w:val="28"/>
          <w:lang w:bidi="en-US"/>
        </w:rPr>
        <w:t>《</w:t>
      </w:r>
      <w:r w:rsidRPr="00737D89">
        <w:rPr>
          <w:rFonts w:eastAsia="仿宋_GB2312" w:hint="eastAsia"/>
          <w:color w:val="000000" w:themeColor="text1"/>
          <w:sz w:val="28"/>
          <w:szCs w:val="28"/>
          <w:lang w:bidi="en-US"/>
        </w:rPr>
        <w:t>SN</w:t>
      </w:r>
      <w:r w:rsidRPr="00737D89">
        <w:rPr>
          <w:rFonts w:ascii="微软雅黑" w:eastAsia="微软雅黑" w:hAnsi="微软雅黑" w:cs="微软雅黑" w:hint="eastAsia"/>
          <w:color w:val="000000" w:themeColor="text1"/>
          <w:sz w:val="28"/>
          <w:szCs w:val="28"/>
          <w:lang w:bidi="en-US"/>
        </w:rPr>
        <w:t>∕</w:t>
      </w:r>
      <w:r w:rsidRPr="00737D89">
        <w:rPr>
          <w:rFonts w:eastAsia="仿宋_GB2312" w:hint="eastAsia"/>
          <w:color w:val="000000" w:themeColor="text1"/>
          <w:sz w:val="28"/>
          <w:szCs w:val="28"/>
          <w:lang w:bidi="en-US"/>
        </w:rPr>
        <w:t xml:space="preserve">T 3901-2014 </w:t>
      </w:r>
      <w:r w:rsidRPr="00737D89">
        <w:rPr>
          <w:rFonts w:eastAsia="仿宋_GB2312" w:hint="eastAsia"/>
          <w:color w:val="000000" w:themeColor="text1"/>
          <w:sz w:val="28"/>
          <w:szCs w:val="28"/>
          <w:lang w:bidi="en-US"/>
        </w:rPr>
        <w:t>生物安全柜使用和管理规范》中</w:t>
      </w:r>
      <w:r w:rsidRPr="00737D89">
        <w:rPr>
          <w:rFonts w:eastAsia="仿宋_GB2312" w:hint="eastAsia"/>
          <w:color w:val="000000" w:themeColor="text1"/>
          <w:sz w:val="28"/>
          <w:szCs w:val="28"/>
          <w:lang w:bidi="en-US"/>
        </w:rPr>
        <w:t>8</w:t>
      </w:r>
      <w:r w:rsidRPr="00737D89">
        <w:rPr>
          <w:rFonts w:eastAsia="仿宋_GB2312"/>
          <w:color w:val="000000" w:themeColor="text1"/>
          <w:sz w:val="28"/>
          <w:szCs w:val="28"/>
          <w:lang w:bidi="en-US"/>
        </w:rPr>
        <w:t>应急处置</w:t>
      </w:r>
      <w:r w:rsidRPr="00737D89">
        <w:rPr>
          <w:rFonts w:eastAsia="仿宋_GB2312" w:hint="eastAsia"/>
          <w:color w:val="000000" w:themeColor="text1"/>
          <w:sz w:val="28"/>
          <w:szCs w:val="28"/>
          <w:lang w:bidi="en-US"/>
        </w:rPr>
        <w:t>（图</w:t>
      </w:r>
      <w:r w:rsidR="00F425C5" w:rsidRPr="00737D89">
        <w:rPr>
          <w:rFonts w:eastAsia="仿宋_GB2312"/>
          <w:color w:val="000000" w:themeColor="text1"/>
          <w:sz w:val="28"/>
          <w:szCs w:val="28"/>
          <w:lang w:bidi="en-US"/>
        </w:rPr>
        <w:t>6</w:t>
      </w:r>
      <w:r w:rsidRPr="00737D89">
        <w:rPr>
          <w:rFonts w:eastAsia="仿宋_GB2312" w:hint="eastAsia"/>
          <w:color w:val="000000" w:themeColor="text1"/>
          <w:sz w:val="28"/>
          <w:szCs w:val="28"/>
          <w:lang w:bidi="en-US"/>
        </w:rPr>
        <w:t>）</w:t>
      </w:r>
      <w:r w:rsidR="00E83AB8" w:rsidRPr="00737D89">
        <w:rPr>
          <w:rFonts w:eastAsia="仿宋_GB2312" w:hint="eastAsia"/>
          <w:color w:val="000000" w:themeColor="text1"/>
          <w:sz w:val="28"/>
          <w:szCs w:val="28"/>
          <w:lang w:bidi="en-US"/>
        </w:rPr>
        <w:t>和《</w:t>
      </w:r>
      <w:r w:rsidR="00E83AB8" w:rsidRPr="00737D89">
        <w:rPr>
          <w:rFonts w:eastAsia="仿宋_GB2312" w:hint="eastAsia"/>
          <w:color w:val="000000" w:themeColor="text1"/>
          <w:sz w:val="28"/>
          <w:szCs w:val="28"/>
          <w:lang w:bidi="en-US"/>
        </w:rPr>
        <w:t>GB 19489</w:t>
      </w:r>
      <w:r w:rsidR="00EF75E4" w:rsidRPr="00737D89">
        <w:rPr>
          <w:rFonts w:eastAsia="仿宋_GB2312"/>
          <w:color w:val="000000" w:themeColor="text1"/>
          <w:sz w:val="28"/>
          <w:szCs w:val="28"/>
          <w:lang w:bidi="en-US"/>
        </w:rPr>
        <w:t>-2008</w:t>
      </w:r>
      <w:r w:rsidR="00E83AB8" w:rsidRPr="00737D89">
        <w:rPr>
          <w:rFonts w:eastAsia="仿宋_GB2312" w:hint="eastAsia"/>
          <w:color w:val="000000" w:themeColor="text1"/>
          <w:sz w:val="28"/>
          <w:szCs w:val="28"/>
          <w:lang w:bidi="en-US"/>
        </w:rPr>
        <w:t xml:space="preserve">  </w:t>
      </w:r>
      <w:r w:rsidR="00E83AB8" w:rsidRPr="00737D89">
        <w:rPr>
          <w:rFonts w:eastAsia="仿宋_GB2312" w:hint="eastAsia"/>
          <w:color w:val="000000" w:themeColor="text1"/>
          <w:sz w:val="28"/>
          <w:szCs w:val="28"/>
          <w:lang w:bidi="en-US"/>
        </w:rPr>
        <w:t>实验室</w:t>
      </w:r>
      <w:r w:rsidR="00E83AB8" w:rsidRPr="00737D89">
        <w:rPr>
          <w:rFonts w:eastAsia="仿宋_GB2312" w:hint="eastAsia"/>
          <w:color w:val="000000" w:themeColor="text1"/>
          <w:sz w:val="28"/>
          <w:szCs w:val="28"/>
          <w:lang w:bidi="en-US"/>
        </w:rPr>
        <w:t xml:space="preserve">  </w:t>
      </w:r>
      <w:r w:rsidR="00E83AB8" w:rsidRPr="00737D89">
        <w:rPr>
          <w:rFonts w:eastAsia="仿宋_GB2312" w:hint="eastAsia"/>
          <w:color w:val="000000" w:themeColor="text1"/>
          <w:sz w:val="28"/>
          <w:szCs w:val="28"/>
          <w:lang w:bidi="en-US"/>
        </w:rPr>
        <w:t>生物安全通用要求》中</w:t>
      </w:r>
      <w:r w:rsidR="00E83AB8" w:rsidRPr="00737D89">
        <w:rPr>
          <w:rFonts w:eastAsia="仿宋_GB2312" w:hint="eastAsia"/>
          <w:color w:val="000000" w:themeColor="text1"/>
          <w:sz w:val="28"/>
          <w:szCs w:val="28"/>
          <w:lang w:bidi="en-US"/>
        </w:rPr>
        <w:t>7.21</w:t>
      </w:r>
      <w:r w:rsidR="00E83AB8" w:rsidRPr="00737D89">
        <w:rPr>
          <w:rFonts w:eastAsia="仿宋_GB2312" w:hint="eastAsia"/>
          <w:color w:val="000000" w:themeColor="text1"/>
          <w:sz w:val="28"/>
          <w:szCs w:val="28"/>
          <w:lang w:bidi="en-US"/>
        </w:rPr>
        <w:t>（图</w:t>
      </w:r>
      <w:r w:rsidR="00F425C5" w:rsidRPr="00737D89">
        <w:rPr>
          <w:rFonts w:eastAsia="仿宋_GB2312"/>
          <w:color w:val="000000" w:themeColor="text1"/>
          <w:sz w:val="28"/>
          <w:szCs w:val="28"/>
          <w:lang w:bidi="en-US"/>
        </w:rPr>
        <w:t>7</w:t>
      </w:r>
      <w:r w:rsidR="00E83AB8" w:rsidRPr="00737D89">
        <w:rPr>
          <w:rFonts w:eastAsia="仿宋_GB2312" w:hint="eastAsia"/>
          <w:color w:val="000000" w:themeColor="text1"/>
          <w:sz w:val="28"/>
          <w:szCs w:val="28"/>
          <w:lang w:bidi="en-US"/>
        </w:rPr>
        <w:t>）</w:t>
      </w:r>
      <w:r w:rsidR="00E83AB8" w:rsidRPr="00737D89">
        <w:rPr>
          <w:rFonts w:eastAsia="仿宋_GB2312"/>
          <w:color w:val="000000" w:themeColor="text1"/>
          <w:sz w:val="28"/>
          <w:szCs w:val="28"/>
          <w:lang w:bidi="en-US"/>
        </w:rPr>
        <w:t>的相关要求</w:t>
      </w:r>
      <w:r w:rsidRPr="00737D89">
        <w:rPr>
          <w:rFonts w:eastAsia="仿宋_GB2312"/>
          <w:color w:val="000000" w:themeColor="text1"/>
          <w:sz w:val="28"/>
          <w:szCs w:val="28"/>
          <w:lang w:bidi="en-US"/>
        </w:rPr>
        <w:t>并结合</w:t>
      </w:r>
      <w:r w:rsidRPr="00737D89">
        <w:rPr>
          <w:rFonts w:eastAsia="仿宋_GB2312" w:hint="eastAsia"/>
          <w:color w:val="000000" w:themeColor="text1"/>
          <w:sz w:val="28"/>
          <w:szCs w:val="28"/>
          <w:lang w:bidi="en-US"/>
        </w:rPr>
        <w:t>编制单位医疗卫生</w:t>
      </w:r>
      <w:r w:rsidRPr="00737D89">
        <w:rPr>
          <w:rFonts w:eastAsia="仿宋_GB2312"/>
          <w:color w:val="000000" w:themeColor="text1"/>
          <w:sz w:val="28"/>
          <w:szCs w:val="28"/>
          <w:lang w:bidi="en-US"/>
        </w:rPr>
        <w:t>机构</w:t>
      </w:r>
      <w:r w:rsidRPr="00737D89">
        <w:rPr>
          <w:rFonts w:eastAsia="仿宋_GB2312" w:hint="eastAsia"/>
          <w:color w:val="000000" w:themeColor="text1"/>
          <w:sz w:val="28"/>
          <w:szCs w:val="28"/>
          <w:lang w:bidi="en-US"/>
        </w:rPr>
        <w:t>报废空气过滤器多年</w:t>
      </w:r>
      <w:r w:rsidR="00452CC4" w:rsidRPr="00737D89">
        <w:rPr>
          <w:rFonts w:eastAsia="仿宋_GB2312" w:hint="eastAsia"/>
          <w:color w:val="000000" w:themeColor="text1"/>
          <w:sz w:val="28"/>
          <w:szCs w:val="28"/>
          <w:lang w:bidi="en-US"/>
        </w:rPr>
        <w:t>拆卸消毒</w:t>
      </w:r>
      <w:r w:rsidRPr="00737D89">
        <w:rPr>
          <w:rFonts w:eastAsia="仿宋_GB2312" w:hint="eastAsia"/>
          <w:color w:val="000000" w:themeColor="text1"/>
          <w:sz w:val="28"/>
          <w:szCs w:val="28"/>
          <w:lang w:bidi="en-US"/>
        </w:rPr>
        <w:t>经验进行拟定。</w:t>
      </w: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F46E43" w:rsidRPr="00737D89" w14:paraId="71E03398" w14:textId="77777777" w:rsidTr="00E83AB8">
        <w:tc>
          <w:tcPr>
            <w:tcW w:w="9288" w:type="dxa"/>
          </w:tcPr>
          <w:p w14:paraId="7BB7D3C0" w14:textId="77777777" w:rsidR="00F46E43" w:rsidRPr="00737D89" w:rsidRDefault="00F46E43" w:rsidP="00F46E43">
            <w:pPr>
              <w:autoSpaceDE w:val="0"/>
              <w:autoSpaceDN w:val="0"/>
              <w:adjustRightInd w:val="0"/>
              <w:ind w:firstLineChars="200" w:firstLine="560"/>
              <w:rPr>
                <w:rFonts w:ascii="Times New Roman" w:eastAsia="仿宋_GB2312"/>
                <w:color w:val="000000" w:themeColor="text1"/>
                <w:sz w:val="28"/>
                <w:szCs w:val="28"/>
                <w:lang w:bidi="en-US"/>
              </w:rPr>
            </w:pPr>
            <w:r w:rsidRPr="00737D89">
              <w:rPr>
                <w:rFonts w:eastAsia="仿宋_GB2312"/>
                <w:noProof/>
                <w:color w:val="000000" w:themeColor="text1"/>
                <w:sz w:val="28"/>
                <w:szCs w:val="28"/>
              </w:rPr>
              <w:drawing>
                <wp:inline distT="0" distB="0" distL="0" distR="0" wp14:anchorId="411C0527" wp14:editId="24443484">
                  <wp:extent cx="4571151" cy="3136620"/>
                  <wp:effectExtent l="19050" t="19050" r="20320" b="26035"/>
                  <wp:docPr id="128698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8575" name=""/>
                          <pic:cNvPicPr/>
                        </pic:nvPicPr>
                        <pic:blipFill>
                          <a:blip r:embed="rId12"/>
                          <a:stretch>
                            <a:fillRect/>
                          </a:stretch>
                        </pic:blipFill>
                        <pic:spPr>
                          <a:xfrm>
                            <a:off x="0" y="0"/>
                            <a:ext cx="4582079" cy="3144119"/>
                          </a:xfrm>
                          <a:prstGeom prst="rect">
                            <a:avLst/>
                          </a:prstGeom>
                          <a:ln>
                            <a:solidFill>
                              <a:schemeClr val="tx1"/>
                            </a:solidFill>
                          </a:ln>
                        </pic:spPr>
                      </pic:pic>
                    </a:graphicData>
                  </a:graphic>
                </wp:inline>
              </w:drawing>
            </w:r>
          </w:p>
          <w:p w14:paraId="564360AA" w14:textId="6B4F576E" w:rsidR="00F46E43" w:rsidRPr="00737D89" w:rsidRDefault="00F46E43" w:rsidP="00F425C5">
            <w:pPr>
              <w:autoSpaceDE w:val="0"/>
              <w:autoSpaceDN w:val="0"/>
              <w:adjustRightInd w:val="0"/>
              <w:ind w:firstLineChars="200" w:firstLine="560"/>
              <w:rPr>
                <w:rFonts w:ascii="Times New Roman" w:eastAsia="仿宋_GB2312"/>
                <w:color w:val="000000" w:themeColor="text1"/>
                <w:sz w:val="28"/>
                <w:szCs w:val="28"/>
                <w:lang w:bidi="en-US"/>
              </w:rPr>
            </w:pPr>
            <w:r w:rsidRPr="00737D89">
              <w:rPr>
                <w:rFonts w:ascii="Times New Roman" w:eastAsia="仿宋_GB2312" w:hint="eastAsia"/>
                <w:color w:val="000000" w:themeColor="text1"/>
                <w:sz w:val="28"/>
                <w:szCs w:val="28"/>
                <w:lang w:bidi="en-US"/>
              </w:rPr>
              <w:t>图</w:t>
            </w:r>
            <w:r w:rsidR="00F425C5" w:rsidRPr="00737D89">
              <w:rPr>
                <w:rFonts w:ascii="Times New Roman" w:eastAsia="仿宋_GB2312"/>
                <w:color w:val="000000" w:themeColor="text1"/>
                <w:sz w:val="28"/>
                <w:szCs w:val="28"/>
                <w:lang w:bidi="en-US"/>
              </w:rPr>
              <w:t>6</w:t>
            </w:r>
            <w:r w:rsidRPr="00737D89">
              <w:rPr>
                <w:rFonts w:ascii="Times New Roman" w:eastAsia="仿宋_GB2312"/>
                <w:color w:val="000000" w:themeColor="text1"/>
                <w:sz w:val="28"/>
                <w:szCs w:val="28"/>
                <w:lang w:bidi="en-US"/>
              </w:rPr>
              <w:t xml:space="preserve">  </w:t>
            </w:r>
            <w:r w:rsidRPr="00737D89">
              <w:rPr>
                <w:rFonts w:ascii="Times New Roman" w:eastAsia="仿宋_GB2312"/>
                <w:color w:val="000000" w:themeColor="text1"/>
                <w:sz w:val="28"/>
                <w:szCs w:val="28"/>
                <w:lang w:bidi="en-US"/>
              </w:rPr>
              <w:t>摘自</w:t>
            </w:r>
            <w:r w:rsidRPr="00737D89">
              <w:rPr>
                <w:rFonts w:ascii="Times New Roman" w:eastAsia="仿宋_GB2312" w:hint="eastAsia"/>
                <w:color w:val="000000" w:themeColor="text1"/>
                <w:sz w:val="28"/>
                <w:szCs w:val="28"/>
                <w:lang w:bidi="en-US"/>
              </w:rPr>
              <w:t>《</w:t>
            </w:r>
            <w:r w:rsidRPr="00737D89">
              <w:rPr>
                <w:rFonts w:ascii="Times New Roman" w:eastAsia="仿宋_GB2312" w:hint="eastAsia"/>
                <w:color w:val="000000" w:themeColor="text1"/>
                <w:sz w:val="28"/>
                <w:szCs w:val="28"/>
                <w:lang w:bidi="en-US"/>
              </w:rPr>
              <w:t>SN</w:t>
            </w:r>
            <w:r w:rsidRPr="00737D89">
              <w:rPr>
                <w:rFonts w:ascii="微软雅黑" w:eastAsia="微软雅黑" w:hAnsi="微软雅黑" w:cs="微软雅黑" w:hint="eastAsia"/>
                <w:color w:val="000000" w:themeColor="text1"/>
                <w:sz w:val="28"/>
                <w:szCs w:val="28"/>
                <w:lang w:bidi="en-US"/>
              </w:rPr>
              <w:t>∕</w:t>
            </w:r>
            <w:r w:rsidRPr="00737D89">
              <w:rPr>
                <w:rFonts w:ascii="Times New Roman" w:eastAsia="仿宋_GB2312" w:hint="eastAsia"/>
                <w:color w:val="000000" w:themeColor="text1"/>
                <w:sz w:val="28"/>
                <w:szCs w:val="28"/>
                <w:lang w:bidi="en-US"/>
              </w:rPr>
              <w:t xml:space="preserve">T 3901-2014 </w:t>
            </w:r>
            <w:r w:rsidRPr="00737D89">
              <w:rPr>
                <w:rFonts w:ascii="Times New Roman" w:eastAsia="仿宋_GB2312" w:hint="eastAsia"/>
                <w:color w:val="000000" w:themeColor="text1"/>
                <w:sz w:val="28"/>
                <w:szCs w:val="28"/>
                <w:lang w:bidi="en-US"/>
              </w:rPr>
              <w:t>生物安全柜使用和管理规范》</w:t>
            </w:r>
          </w:p>
        </w:tc>
      </w:tr>
    </w:tbl>
    <w:p w14:paraId="0E94FC71" w14:textId="77777777" w:rsidR="00E83AB8" w:rsidRPr="00737D89" w:rsidRDefault="00E83AB8" w:rsidP="00D604FB">
      <w:pPr>
        <w:autoSpaceDE w:val="0"/>
        <w:autoSpaceDN w:val="0"/>
        <w:adjustRightInd w:val="0"/>
        <w:ind w:firstLineChars="200" w:firstLine="560"/>
        <w:rPr>
          <w:rFonts w:eastAsia="仿宋_GB2312"/>
          <w:color w:val="000000" w:themeColor="text1"/>
          <w:sz w:val="28"/>
          <w:szCs w:val="28"/>
        </w:rPr>
      </w:pP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EF75E4" w:rsidRPr="00737D89" w14:paraId="2AAA1208" w14:textId="77777777" w:rsidTr="007C71AE">
        <w:tc>
          <w:tcPr>
            <w:tcW w:w="9288" w:type="dxa"/>
          </w:tcPr>
          <w:p w14:paraId="707680F6" w14:textId="0745607B" w:rsidR="00EF75E4" w:rsidRPr="00737D89" w:rsidRDefault="00EF75E4" w:rsidP="00EF75E4">
            <w:pPr>
              <w:autoSpaceDE w:val="0"/>
              <w:autoSpaceDN w:val="0"/>
              <w:adjustRightInd w:val="0"/>
              <w:jc w:val="center"/>
              <w:rPr>
                <w:rFonts w:ascii="Times New Roman" w:eastAsia="仿宋_GB2312"/>
                <w:color w:val="000000" w:themeColor="text1"/>
                <w:sz w:val="28"/>
                <w:szCs w:val="28"/>
                <w:lang w:bidi="en-US"/>
              </w:rPr>
            </w:pPr>
            <w:r w:rsidRPr="00737D89">
              <w:rPr>
                <w:noProof/>
                <w:sz w:val="28"/>
                <w:szCs w:val="28"/>
              </w:rPr>
              <w:drawing>
                <wp:inline distT="0" distB="0" distL="0" distR="0" wp14:anchorId="0B9310A0" wp14:editId="7E466ADC">
                  <wp:extent cx="4742803" cy="1277190"/>
                  <wp:effectExtent l="19050" t="19050" r="2032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3006" cy="1279937"/>
                          </a:xfrm>
                          <a:prstGeom prst="rect">
                            <a:avLst/>
                          </a:prstGeom>
                          <a:ln>
                            <a:solidFill>
                              <a:schemeClr val="tx1"/>
                            </a:solidFill>
                          </a:ln>
                        </pic:spPr>
                      </pic:pic>
                    </a:graphicData>
                  </a:graphic>
                </wp:inline>
              </w:drawing>
            </w:r>
          </w:p>
          <w:p w14:paraId="0D3E50AF" w14:textId="597FDA5A" w:rsidR="00EF75E4" w:rsidRPr="00737D89" w:rsidRDefault="00EF75E4" w:rsidP="00F425C5">
            <w:pPr>
              <w:autoSpaceDE w:val="0"/>
              <w:autoSpaceDN w:val="0"/>
              <w:adjustRightInd w:val="0"/>
              <w:ind w:firstLineChars="200" w:firstLine="560"/>
              <w:rPr>
                <w:rFonts w:ascii="Times New Roman" w:eastAsia="仿宋_GB2312"/>
                <w:color w:val="000000" w:themeColor="text1"/>
                <w:sz w:val="28"/>
                <w:szCs w:val="28"/>
                <w:lang w:bidi="en-US"/>
              </w:rPr>
            </w:pPr>
            <w:r w:rsidRPr="00737D89">
              <w:rPr>
                <w:rFonts w:ascii="Times New Roman" w:eastAsia="仿宋_GB2312" w:hint="eastAsia"/>
                <w:color w:val="000000" w:themeColor="text1"/>
                <w:sz w:val="28"/>
                <w:szCs w:val="28"/>
                <w:lang w:bidi="en-US"/>
              </w:rPr>
              <w:t>图</w:t>
            </w:r>
            <w:r w:rsidR="00F425C5" w:rsidRPr="00737D89">
              <w:rPr>
                <w:rFonts w:ascii="Times New Roman" w:eastAsia="仿宋_GB2312"/>
                <w:color w:val="000000" w:themeColor="text1"/>
                <w:sz w:val="28"/>
                <w:szCs w:val="28"/>
                <w:lang w:bidi="en-US"/>
              </w:rPr>
              <w:t>7</w:t>
            </w:r>
            <w:r w:rsidRPr="00737D89">
              <w:rPr>
                <w:rFonts w:ascii="Times New Roman" w:eastAsia="仿宋_GB2312"/>
                <w:color w:val="000000" w:themeColor="text1"/>
                <w:sz w:val="28"/>
                <w:szCs w:val="28"/>
                <w:lang w:bidi="en-US"/>
              </w:rPr>
              <w:t xml:space="preserve">  </w:t>
            </w:r>
            <w:r w:rsidRPr="00737D89">
              <w:rPr>
                <w:rFonts w:ascii="Times New Roman" w:eastAsia="仿宋_GB2312"/>
                <w:color w:val="000000" w:themeColor="text1"/>
                <w:sz w:val="28"/>
                <w:szCs w:val="28"/>
                <w:lang w:bidi="en-US"/>
              </w:rPr>
              <w:t>摘自</w:t>
            </w:r>
            <w:r w:rsidRPr="00737D89">
              <w:rPr>
                <w:rFonts w:eastAsia="仿宋_GB2312" w:hint="eastAsia"/>
                <w:color w:val="000000" w:themeColor="text1"/>
                <w:sz w:val="28"/>
                <w:szCs w:val="28"/>
                <w:lang w:bidi="en-US"/>
              </w:rPr>
              <w:t>《</w:t>
            </w:r>
            <w:r w:rsidRPr="00737D89">
              <w:rPr>
                <w:rFonts w:eastAsia="仿宋_GB2312" w:hint="eastAsia"/>
                <w:color w:val="000000" w:themeColor="text1"/>
                <w:sz w:val="28"/>
                <w:szCs w:val="28"/>
                <w:lang w:bidi="en-US"/>
              </w:rPr>
              <w:t>GB 19489</w:t>
            </w:r>
            <w:r w:rsidRPr="00737D89">
              <w:rPr>
                <w:rFonts w:eastAsia="仿宋_GB2312"/>
                <w:color w:val="000000" w:themeColor="text1"/>
                <w:sz w:val="28"/>
                <w:szCs w:val="28"/>
                <w:lang w:bidi="en-US"/>
              </w:rPr>
              <w:t>-2008</w:t>
            </w:r>
            <w:r w:rsidRPr="00737D89">
              <w:rPr>
                <w:rFonts w:eastAsia="仿宋_GB2312" w:hint="eastAsia"/>
                <w:color w:val="000000" w:themeColor="text1"/>
                <w:sz w:val="28"/>
                <w:szCs w:val="28"/>
                <w:lang w:bidi="en-US"/>
              </w:rPr>
              <w:t xml:space="preserve">  </w:t>
            </w:r>
            <w:r w:rsidRPr="00737D89">
              <w:rPr>
                <w:rFonts w:eastAsia="仿宋_GB2312" w:hint="eastAsia"/>
                <w:color w:val="000000" w:themeColor="text1"/>
                <w:sz w:val="28"/>
                <w:szCs w:val="28"/>
                <w:lang w:bidi="en-US"/>
              </w:rPr>
              <w:t>实验室</w:t>
            </w:r>
            <w:r w:rsidRPr="00737D89">
              <w:rPr>
                <w:rFonts w:eastAsia="仿宋_GB2312" w:hint="eastAsia"/>
                <w:color w:val="000000" w:themeColor="text1"/>
                <w:sz w:val="28"/>
                <w:szCs w:val="28"/>
                <w:lang w:bidi="en-US"/>
              </w:rPr>
              <w:t xml:space="preserve">  </w:t>
            </w:r>
            <w:r w:rsidRPr="00737D89">
              <w:rPr>
                <w:rFonts w:eastAsia="仿宋_GB2312" w:hint="eastAsia"/>
                <w:color w:val="000000" w:themeColor="text1"/>
                <w:sz w:val="28"/>
                <w:szCs w:val="28"/>
                <w:lang w:bidi="en-US"/>
              </w:rPr>
              <w:t>生物安全通用要求》</w:t>
            </w:r>
          </w:p>
        </w:tc>
      </w:tr>
    </w:tbl>
    <w:p w14:paraId="6F7DDAFE" w14:textId="77777777" w:rsidR="00E83AB8" w:rsidRPr="00737D89" w:rsidRDefault="00E83AB8" w:rsidP="00D604FB">
      <w:pPr>
        <w:autoSpaceDE w:val="0"/>
        <w:autoSpaceDN w:val="0"/>
        <w:adjustRightInd w:val="0"/>
        <w:ind w:firstLineChars="200" w:firstLine="560"/>
        <w:rPr>
          <w:rFonts w:eastAsia="仿宋_GB2312"/>
          <w:color w:val="000000" w:themeColor="text1"/>
          <w:sz w:val="28"/>
          <w:szCs w:val="28"/>
        </w:rPr>
      </w:pPr>
    </w:p>
    <w:p w14:paraId="46860E93" w14:textId="7B6B7B91" w:rsidR="00413849" w:rsidRPr="00737D89" w:rsidRDefault="00EF75E4" w:rsidP="00D604FB">
      <w:pPr>
        <w:autoSpaceDE w:val="0"/>
        <w:autoSpaceDN w:val="0"/>
        <w:adjustRightInd w:val="0"/>
        <w:ind w:firstLineChars="200" w:firstLine="560"/>
        <w:rPr>
          <w:rFonts w:eastAsia="仿宋_GB2312"/>
          <w:color w:val="000000" w:themeColor="text1"/>
          <w:sz w:val="28"/>
          <w:szCs w:val="28"/>
        </w:rPr>
      </w:pPr>
      <w:r w:rsidRPr="00737D89">
        <w:rPr>
          <w:rFonts w:eastAsia="仿宋_GB2312" w:hint="eastAsia"/>
          <w:color w:val="000000" w:themeColor="text1"/>
          <w:sz w:val="28"/>
          <w:szCs w:val="28"/>
        </w:rPr>
        <w:t>作业开始前，要求制定专项应急预案，其</w:t>
      </w:r>
      <w:r w:rsidRPr="00737D89">
        <w:rPr>
          <w:rFonts w:eastAsia="仿宋_GB2312"/>
          <w:color w:val="000000" w:themeColor="text1"/>
          <w:sz w:val="28"/>
          <w:szCs w:val="28"/>
        </w:rPr>
        <w:t>内容</w:t>
      </w:r>
      <w:r w:rsidRPr="00737D89">
        <w:rPr>
          <w:rFonts w:eastAsia="仿宋_GB2312" w:hint="eastAsia"/>
          <w:color w:val="000000" w:themeColor="text1"/>
          <w:sz w:val="28"/>
          <w:szCs w:val="28"/>
        </w:rPr>
        <w:t>至少包括人员组织、应急通讯、报告内容、个体防护和应对程序、应急设备、撤离计划和路线、污染源隔离和消毒灭菌、人员隔离和救治、现场隔离和控制、风险沟通等内容。</w:t>
      </w:r>
      <w:r w:rsidR="00413849" w:rsidRPr="00737D89">
        <w:rPr>
          <w:rFonts w:eastAsia="仿宋_GB2312" w:hint="eastAsia"/>
          <w:color w:val="000000" w:themeColor="text1"/>
          <w:sz w:val="28"/>
          <w:szCs w:val="28"/>
        </w:rPr>
        <w:t>作业人员应提前准备好所需应急物品，如危害物溢出应急处置物品，适宜消毒剂、毛巾、纸巾和可灭菌的废弃物处理袋等，宜放在随时拿到投入使用的位置。生物安全柜运行时，发生任何气流异常等报警，应立即停止工作，立即报告实验室主任。</w:t>
      </w:r>
    </w:p>
    <w:p w14:paraId="52F539B6" w14:textId="369BAE35" w:rsidR="00EF75E4" w:rsidRPr="00737D89" w:rsidRDefault="00EF75E4" w:rsidP="00EF75E4">
      <w:pPr>
        <w:pStyle w:val="afff6"/>
        <w:numPr>
          <w:ilvl w:val="0"/>
          <w:numId w:val="31"/>
        </w:numPr>
        <w:ind w:firstLineChars="0"/>
        <w:rPr>
          <w:rFonts w:eastAsia="仿宋_GB2312"/>
          <w:b/>
          <w:color w:val="000000" w:themeColor="text1"/>
          <w:sz w:val="28"/>
          <w:szCs w:val="28"/>
        </w:rPr>
      </w:pPr>
      <w:r w:rsidRPr="00737D89">
        <w:rPr>
          <w:rFonts w:eastAsia="仿宋_GB2312" w:hint="eastAsia"/>
          <w:b/>
          <w:color w:val="000000" w:themeColor="text1"/>
          <w:sz w:val="28"/>
          <w:szCs w:val="28"/>
        </w:rPr>
        <w:t>卫生健康安全监护</w:t>
      </w:r>
    </w:p>
    <w:p w14:paraId="4AF8429D" w14:textId="0FF495BE" w:rsidR="00DD7EDA" w:rsidRPr="00737D89" w:rsidRDefault="00EF75E4" w:rsidP="0083069B">
      <w:pPr>
        <w:autoSpaceDE w:val="0"/>
        <w:autoSpaceDN w:val="0"/>
        <w:adjustRightInd w:val="0"/>
        <w:ind w:firstLineChars="196" w:firstLine="549"/>
        <w:rPr>
          <w:rFonts w:eastAsia="仿宋_GB2312"/>
          <w:color w:val="000000" w:themeColor="text1"/>
          <w:sz w:val="28"/>
          <w:szCs w:val="28"/>
        </w:rPr>
      </w:pPr>
      <w:r w:rsidRPr="00737D89">
        <w:rPr>
          <w:rFonts w:eastAsia="仿宋_GB2312" w:hint="eastAsia"/>
          <w:color w:val="000000" w:themeColor="text1"/>
          <w:sz w:val="28"/>
          <w:szCs w:val="28"/>
        </w:rPr>
        <w:t>主要</w:t>
      </w:r>
      <w:r w:rsidRPr="00737D89">
        <w:rPr>
          <w:rFonts w:eastAsia="仿宋_GB2312"/>
          <w:color w:val="000000" w:themeColor="text1"/>
          <w:sz w:val="28"/>
          <w:szCs w:val="28"/>
        </w:rPr>
        <w:t>根据</w:t>
      </w:r>
      <w:r w:rsidRPr="00737D89">
        <w:rPr>
          <w:rFonts w:eastAsia="仿宋_GB2312" w:hint="eastAsia"/>
          <w:color w:val="000000" w:themeColor="text1"/>
          <w:sz w:val="28"/>
          <w:szCs w:val="28"/>
          <w:lang w:bidi="en-US"/>
        </w:rPr>
        <w:t>实验室生物安全防护水平，</w:t>
      </w:r>
      <w:r w:rsidRPr="00737D89">
        <w:rPr>
          <w:rFonts w:eastAsia="仿宋_GB2312"/>
          <w:color w:val="000000" w:themeColor="text1"/>
          <w:sz w:val="28"/>
          <w:szCs w:val="28"/>
          <w:lang w:bidi="en-US"/>
        </w:rPr>
        <w:t>对作业人员作业后的卫生健康安全监护提出相应要求。</w:t>
      </w:r>
      <w:r w:rsidRPr="00737D89">
        <w:rPr>
          <w:rFonts w:eastAsia="仿宋_GB2312" w:hint="eastAsia"/>
          <w:color w:val="000000" w:themeColor="text1"/>
          <w:sz w:val="28"/>
          <w:szCs w:val="28"/>
          <w:lang w:bidi="en-US"/>
        </w:rPr>
        <w:t>对于生物安全防护水平三级及以上实验室的生物安全柜拆除作业，要求结束后作业人员观察</w:t>
      </w:r>
      <w:r w:rsidRPr="00737D89">
        <w:rPr>
          <w:rFonts w:eastAsia="仿宋_GB2312" w:hint="eastAsia"/>
          <w:color w:val="000000" w:themeColor="text1"/>
          <w:sz w:val="28"/>
          <w:szCs w:val="28"/>
          <w:lang w:bidi="en-US"/>
        </w:rPr>
        <w:t>48</w:t>
      </w:r>
      <w:r w:rsidRPr="00737D89">
        <w:rPr>
          <w:rFonts w:eastAsia="仿宋_GB2312" w:hint="eastAsia"/>
          <w:color w:val="000000" w:themeColor="text1"/>
          <w:sz w:val="28"/>
          <w:szCs w:val="28"/>
          <w:lang w:bidi="en-US"/>
        </w:rPr>
        <w:t>小时，并进行晨检，晨检内容包括但不限于体温和体征，如有发热或发烧症状，应马上到医院发热门诊就诊，并应明确告知接诊医生。对于生物安全防护水平二级及以下实验室的生物安全柜拆卸作业，结束后应晨检体温和填写体温体征观察登记表一周。</w:t>
      </w:r>
      <w:r w:rsidRPr="00737D89">
        <w:rPr>
          <w:rFonts w:eastAsia="仿宋_GB2312"/>
          <w:color w:val="000000" w:themeColor="text1"/>
          <w:sz w:val="28"/>
          <w:szCs w:val="28"/>
          <w:lang w:bidi="en-US"/>
        </w:rPr>
        <w:t>此外，</w:t>
      </w:r>
      <w:r w:rsidRPr="00737D89">
        <w:rPr>
          <w:rFonts w:eastAsia="仿宋_GB2312" w:hint="eastAsia"/>
          <w:color w:val="000000" w:themeColor="text1"/>
          <w:sz w:val="28"/>
          <w:szCs w:val="28"/>
          <w:lang w:bidi="en-US"/>
        </w:rPr>
        <w:t>对于</w:t>
      </w:r>
      <w:r w:rsidRPr="00737D89">
        <w:rPr>
          <w:rFonts w:eastAsia="仿宋_GB2312"/>
          <w:color w:val="000000" w:themeColor="text1"/>
          <w:sz w:val="28"/>
          <w:szCs w:val="28"/>
          <w:lang w:bidi="en-US"/>
        </w:rPr>
        <w:t>突发疫情防控</w:t>
      </w:r>
      <w:r w:rsidRPr="00737D89">
        <w:rPr>
          <w:rFonts w:eastAsia="仿宋_GB2312" w:hint="eastAsia"/>
          <w:color w:val="000000" w:themeColor="text1"/>
          <w:sz w:val="28"/>
          <w:szCs w:val="28"/>
          <w:lang w:bidi="en-US"/>
        </w:rPr>
        <w:t>时期</w:t>
      </w:r>
      <w:r w:rsidRPr="00737D89">
        <w:rPr>
          <w:rFonts w:eastAsia="仿宋_GB2312"/>
          <w:color w:val="000000" w:themeColor="text1"/>
          <w:sz w:val="28"/>
          <w:szCs w:val="28"/>
          <w:lang w:bidi="en-US"/>
        </w:rPr>
        <w:t>，要求按照</w:t>
      </w:r>
      <w:r w:rsidRPr="00737D89">
        <w:rPr>
          <w:rFonts w:eastAsia="仿宋_GB2312" w:hint="eastAsia"/>
          <w:color w:val="000000" w:themeColor="text1"/>
          <w:sz w:val="28"/>
          <w:szCs w:val="28"/>
          <w:lang w:bidi="en-US"/>
        </w:rPr>
        <w:t>疫情管理要求进行个人</w:t>
      </w:r>
      <w:r w:rsidRPr="00737D89">
        <w:rPr>
          <w:rFonts w:eastAsia="仿宋_GB2312"/>
          <w:color w:val="000000" w:themeColor="text1"/>
          <w:sz w:val="28"/>
          <w:szCs w:val="28"/>
          <w:lang w:bidi="en-US"/>
        </w:rPr>
        <w:t>卫生健康安全监护。</w:t>
      </w:r>
      <w:r w:rsidR="0040056D" w:rsidRPr="00737D89">
        <w:rPr>
          <w:rFonts w:eastAsia="仿宋_GB2312" w:hint="eastAsia"/>
          <w:color w:val="000000" w:themeColor="text1"/>
          <w:sz w:val="28"/>
          <w:szCs w:val="28"/>
        </w:rPr>
        <w:t>所有作业人员应定期进行健康监测，检查项目主要检测感染的生化指标。</w:t>
      </w:r>
      <w:r w:rsidRPr="00737D89">
        <w:rPr>
          <w:rFonts w:eastAsia="仿宋_GB2312" w:hint="eastAsia"/>
          <w:color w:val="000000" w:themeColor="text1"/>
          <w:sz w:val="28"/>
          <w:szCs w:val="28"/>
        </w:rPr>
        <w:t>出现实验室针对的病原体感染症状时，应立即向公司主管及当地疾控部门报告，并立即采取救治和防疫措施</w:t>
      </w:r>
      <w:r w:rsidR="0040056D" w:rsidRPr="00737D89">
        <w:rPr>
          <w:rFonts w:eastAsia="仿宋_GB2312" w:hint="eastAsia"/>
          <w:color w:val="000000" w:themeColor="text1"/>
          <w:sz w:val="28"/>
          <w:szCs w:val="28"/>
        </w:rPr>
        <w:t>。健康监测内容及确诊标准按</w:t>
      </w:r>
      <w:r w:rsidR="0040056D" w:rsidRPr="00737D89">
        <w:rPr>
          <w:rFonts w:eastAsia="仿宋_GB2312" w:hint="eastAsia"/>
          <w:color w:val="000000" w:themeColor="text1"/>
          <w:sz w:val="28"/>
          <w:szCs w:val="28"/>
        </w:rPr>
        <w:t>WS 283</w:t>
      </w:r>
      <w:r w:rsidR="0040056D" w:rsidRPr="00737D89">
        <w:rPr>
          <w:rFonts w:eastAsia="仿宋_GB2312" w:hint="eastAsia"/>
          <w:color w:val="000000" w:themeColor="text1"/>
          <w:sz w:val="28"/>
          <w:szCs w:val="28"/>
        </w:rPr>
        <w:t>执行。长期从事</w:t>
      </w:r>
      <w:r w:rsidR="008070AA" w:rsidRPr="00737D89">
        <w:rPr>
          <w:rFonts w:eastAsia="仿宋_GB2312" w:hint="eastAsia"/>
          <w:color w:val="000000" w:themeColor="text1"/>
          <w:sz w:val="28"/>
          <w:szCs w:val="28"/>
        </w:rPr>
        <w:t>拆卸消毒</w:t>
      </w:r>
      <w:r w:rsidR="0040056D" w:rsidRPr="00737D89">
        <w:rPr>
          <w:rFonts w:eastAsia="仿宋_GB2312" w:hint="eastAsia"/>
          <w:color w:val="000000" w:themeColor="text1"/>
          <w:sz w:val="28"/>
          <w:szCs w:val="28"/>
        </w:rPr>
        <w:t>作业的人员，应进行免疫接种，如来不及接种疫苗，在医生指导下，口服抗菌药物进行药物预防</w:t>
      </w:r>
      <w:r w:rsidR="008554B6" w:rsidRPr="00737D89">
        <w:rPr>
          <w:rFonts w:eastAsia="仿宋_GB2312" w:hint="eastAsia"/>
          <w:color w:val="000000" w:themeColor="text1"/>
          <w:sz w:val="28"/>
          <w:szCs w:val="28"/>
        </w:rPr>
        <w:t>。</w:t>
      </w:r>
    </w:p>
    <w:p w14:paraId="1347DBA5" w14:textId="64F589A4" w:rsidR="00EF75E4" w:rsidRPr="00737D89" w:rsidRDefault="00EF75E4" w:rsidP="00EF75E4">
      <w:pPr>
        <w:pStyle w:val="afff6"/>
        <w:numPr>
          <w:ilvl w:val="0"/>
          <w:numId w:val="31"/>
        </w:numPr>
        <w:ind w:firstLineChars="0"/>
        <w:rPr>
          <w:rFonts w:eastAsia="仿宋_GB2312"/>
          <w:b/>
          <w:color w:val="000000" w:themeColor="text1"/>
          <w:sz w:val="28"/>
          <w:szCs w:val="28"/>
        </w:rPr>
      </w:pPr>
      <w:r w:rsidRPr="00737D89">
        <w:rPr>
          <w:rFonts w:eastAsia="仿宋_GB2312" w:hint="eastAsia"/>
          <w:b/>
          <w:color w:val="000000" w:themeColor="text1"/>
          <w:sz w:val="28"/>
          <w:szCs w:val="28"/>
        </w:rPr>
        <w:t>档案管理</w:t>
      </w:r>
    </w:p>
    <w:p w14:paraId="0F33D334" w14:textId="6047E524" w:rsidR="00EF75E4" w:rsidRPr="00737D89" w:rsidRDefault="00EF75E4" w:rsidP="0083069B">
      <w:pPr>
        <w:autoSpaceDE w:val="0"/>
        <w:autoSpaceDN w:val="0"/>
        <w:adjustRightInd w:val="0"/>
        <w:ind w:firstLineChars="196" w:firstLine="549"/>
        <w:rPr>
          <w:rFonts w:eastAsia="仿宋_GB2312"/>
          <w:color w:val="000000" w:themeColor="text1"/>
          <w:sz w:val="28"/>
          <w:szCs w:val="28"/>
        </w:rPr>
      </w:pPr>
      <w:r w:rsidRPr="00737D89">
        <w:rPr>
          <w:rFonts w:eastAsia="仿宋_GB2312" w:hint="eastAsia"/>
          <w:color w:val="000000" w:themeColor="text1"/>
          <w:sz w:val="28"/>
          <w:szCs w:val="28"/>
        </w:rPr>
        <w:t>参照</w:t>
      </w:r>
      <w:r w:rsidRPr="00737D89">
        <w:rPr>
          <w:rFonts w:eastAsia="仿宋_GB2312"/>
          <w:color w:val="000000" w:themeColor="text1"/>
          <w:sz w:val="28"/>
          <w:szCs w:val="28"/>
        </w:rPr>
        <w:t>《</w:t>
      </w:r>
      <w:r w:rsidRPr="00737D89">
        <w:rPr>
          <w:rFonts w:eastAsia="仿宋_GB2312" w:hint="eastAsia"/>
          <w:color w:val="000000" w:themeColor="text1"/>
          <w:sz w:val="28"/>
          <w:szCs w:val="28"/>
        </w:rPr>
        <w:t>SY</w:t>
      </w:r>
      <w:r w:rsidRPr="00737D89">
        <w:rPr>
          <w:rFonts w:ascii="微软雅黑" w:eastAsia="微软雅黑" w:hAnsi="微软雅黑" w:cs="微软雅黑" w:hint="eastAsia"/>
          <w:color w:val="000000" w:themeColor="text1"/>
          <w:sz w:val="28"/>
          <w:szCs w:val="28"/>
        </w:rPr>
        <w:t>∕</w:t>
      </w:r>
      <w:r w:rsidRPr="00737D89">
        <w:rPr>
          <w:rFonts w:eastAsia="仿宋_GB2312" w:hint="eastAsia"/>
          <w:color w:val="000000" w:themeColor="text1"/>
          <w:sz w:val="28"/>
          <w:szCs w:val="28"/>
        </w:rPr>
        <w:t xml:space="preserve">T 7413-2018 </w:t>
      </w:r>
      <w:r w:rsidRPr="00737D89">
        <w:rPr>
          <w:rFonts w:eastAsia="仿宋_GB2312" w:hint="eastAsia"/>
          <w:color w:val="000000" w:themeColor="text1"/>
          <w:sz w:val="28"/>
          <w:szCs w:val="28"/>
        </w:rPr>
        <w:t>报废油气长输管道处置技术规范》的</w:t>
      </w:r>
      <w:r w:rsidRPr="00737D89">
        <w:rPr>
          <w:rFonts w:eastAsia="仿宋_GB2312"/>
          <w:color w:val="000000" w:themeColor="text1"/>
          <w:sz w:val="28"/>
          <w:szCs w:val="28"/>
        </w:rPr>
        <w:t>相关要求拟定。</w:t>
      </w:r>
    </w:p>
    <w:p w14:paraId="6DE23299" w14:textId="77777777" w:rsidR="003D2687" w:rsidRPr="00737D89" w:rsidRDefault="003D2687" w:rsidP="003D2687">
      <w:pPr>
        <w:autoSpaceDE w:val="0"/>
        <w:autoSpaceDN w:val="0"/>
        <w:adjustRightInd w:val="0"/>
        <w:spacing w:beforeLines="50" w:before="156" w:afterLines="50" w:after="156" w:line="600" w:lineRule="exact"/>
        <w:ind w:firstLineChars="200" w:firstLine="560"/>
        <w:jc w:val="left"/>
        <w:rPr>
          <w:rFonts w:eastAsia="黑体"/>
          <w:color w:val="000000" w:themeColor="text1"/>
          <w:sz w:val="28"/>
          <w:szCs w:val="28"/>
        </w:rPr>
      </w:pPr>
      <w:r w:rsidRPr="00737D89">
        <w:rPr>
          <w:rFonts w:eastAsia="黑体" w:hint="eastAsia"/>
          <w:color w:val="000000" w:themeColor="text1"/>
          <w:sz w:val="28"/>
          <w:szCs w:val="28"/>
        </w:rPr>
        <w:t>六、国内外同类标准制修订情况及与法律法规、强制性标准关系</w:t>
      </w:r>
    </w:p>
    <w:p w14:paraId="37D5FEBE" w14:textId="2974500D" w:rsidR="007F6D90" w:rsidRPr="00737D89" w:rsidRDefault="005D2C1B" w:rsidP="00D604FB">
      <w:pPr>
        <w:pStyle w:val="a8"/>
        <w:numPr>
          <w:ilvl w:val="2"/>
          <w:numId w:val="0"/>
        </w:numPr>
        <w:spacing w:before="156" w:after="156"/>
        <w:ind w:firstLineChars="200" w:firstLine="560"/>
        <w:rPr>
          <w:rFonts w:eastAsia="仿宋_GB2312"/>
          <w:sz w:val="28"/>
          <w:szCs w:val="28"/>
          <w:lang w:bidi="en-US"/>
        </w:rPr>
      </w:pPr>
      <w:r w:rsidRPr="00737D89">
        <w:rPr>
          <w:rFonts w:eastAsia="仿宋_GB2312"/>
          <w:sz w:val="28"/>
          <w:szCs w:val="28"/>
          <w:lang w:bidi="en-US"/>
        </w:rPr>
        <w:t>经查阅，国内</w:t>
      </w:r>
      <w:r w:rsidR="007F6D90" w:rsidRPr="00737D89">
        <w:rPr>
          <w:rFonts w:eastAsia="仿宋_GB2312" w:hint="eastAsia"/>
          <w:sz w:val="28"/>
          <w:szCs w:val="28"/>
          <w:lang w:bidi="zh-CN"/>
        </w:rPr>
        <w:t>与报废生物安全柜</w:t>
      </w:r>
      <w:r w:rsidR="00452CC4" w:rsidRPr="00737D89">
        <w:rPr>
          <w:rFonts w:eastAsia="仿宋_GB2312" w:hint="eastAsia"/>
          <w:sz w:val="28"/>
          <w:szCs w:val="28"/>
          <w:lang w:bidi="zh-CN"/>
        </w:rPr>
        <w:t>拆卸消毒</w:t>
      </w:r>
      <w:r w:rsidR="007F6D90" w:rsidRPr="00737D89">
        <w:rPr>
          <w:rFonts w:eastAsia="仿宋_GB2312" w:hint="eastAsia"/>
          <w:sz w:val="28"/>
          <w:szCs w:val="28"/>
          <w:lang w:bidi="zh-CN"/>
        </w:rPr>
        <w:t>相关的国家标准、行业标准、地方标准有：</w:t>
      </w:r>
      <w:r w:rsidR="007F6D90" w:rsidRPr="00737D89">
        <w:rPr>
          <w:rFonts w:ascii="Times New Roman" w:eastAsia="仿宋_GB2312"/>
          <w:sz w:val="28"/>
          <w:szCs w:val="28"/>
          <w:lang w:bidi="en-US"/>
        </w:rPr>
        <w:t>GB 19489-2008</w:t>
      </w:r>
      <w:r w:rsidR="007F6D90" w:rsidRPr="00737D89">
        <w:rPr>
          <w:rFonts w:ascii="Times New Roman" w:eastAsia="仿宋_GB2312"/>
          <w:sz w:val="28"/>
          <w:szCs w:val="28"/>
          <w:lang w:bidi="en-US"/>
        </w:rPr>
        <w:t>《实验室</w:t>
      </w:r>
      <w:r w:rsidR="007F6D90" w:rsidRPr="00737D89">
        <w:rPr>
          <w:rFonts w:ascii="Times New Roman" w:eastAsia="仿宋_GB2312"/>
          <w:sz w:val="28"/>
          <w:szCs w:val="28"/>
          <w:lang w:bidi="en-US"/>
        </w:rPr>
        <w:t xml:space="preserve">  </w:t>
      </w:r>
      <w:r w:rsidR="007F6D90" w:rsidRPr="00737D89">
        <w:rPr>
          <w:rFonts w:ascii="Times New Roman" w:eastAsia="仿宋_GB2312"/>
          <w:sz w:val="28"/>
          <w:szCs w:val="28"/>
          <w:lang w:bidi="en-US"/>
        </w:rPr>
        <w:t>生物安全通用要求》、</w:t>
      </w:r>
      <w:r w:rsidR="007F6D90" w:rsidRPr="00737D89">
        <w:rPr>
          <w:rFonts w:ascii="Times New Roman" w:eastAsia="仿宋_GB2312"/>
          <w:sz w:val="28"/>
          <w:szCs w:val="28"/>
          <w:lang w:bidi="en-US"/>
        </w:rPr>
        <w:t>GB 50346-2011</w:t>
      </w:r>
      <w:r w:rsidR="007F6D90" w:rsidRPr="00737D89">
        <w:rPr>
          <w:rFonts w:ascii="Times New Roman" w:eastAsia="仿宋_GB2312"/>
          <w:sz w:val="28"/>
          <w:szCs w:val="28"/>
          <w:lang w:bidi="en-US"/>
        </w:rPr>
        <w:t>《生物安全实验室建筑技术规范》、</w:t>
      </w:r>
      <w:r w:rsidR="007F6D90" w:rsidRPr="00737D89">
        <w:rPr>
          <w:rFonts w:ascii="Times New Roman" w:eastAsia="仿宋_GB2312"/>
          <w:sz w:val="28"/>
          <w:szCs w:val="28"/>
          <w:lang w:bidi="en-US"/>
        </w:rPr>
        <w:t>RB/T 040-2020</w:t>
      </w:r>
      <w:r w:rsidR="007F6D90" w:rsidRPr="00737D89">
        <w:rPr>
          <w:rFonts w:ascii="Times New Roman" w:eastAsia="仿宋_GB2312"/>
          <w:sz w:val="28"/>
          <w:szCs w:val="28"/>
          <w:lang w:bidi="en-US"/>
        </w:rPr>
        <w:t>《病原微生物实验室生物安全风险管理指南》、</w:t>
      </w:r>
      <w:r w:rsidR="007F6D90" w:rsidRPr="00737D89">
        <w:rPr>
          <w:rFonts w:ascii="Times New Roman" w:eastAsia="仿宋_GB2312"/>
          <w:sz w:val="28"/>
          <w:szCs w:val="28"/>
          <w:lang w:bidi="en-US"/>
        </w:rPr>
        <w:t>RB/T 199-2015</w:t>
      </w:r>
      <w:r w:rsidR="007F6D90" w:rsidRPr="00737D89">
        <w:rPr>
          <w:rFonts w:ascii="Times New Roman" w:eastAsia="仿宋_GB2312"/>
          <w:sz w:val="28"/>
          <w:szCs w:val="28"/>
          <w:lang w:bidi="en-US"/>
        </w:rPr>
        <w:t>《实验室设备生物安全性能评价技术规范》、</w:t>
      </w:r>
      <w:r w:rsidR="007F6D90" w:rsidRPr="00737D89">
        <w:rPr>
          <w:rFonts w:ascii="Times New Roman" w:eastAsia="仿宋_GB2312"/>
          <w:sz w:val="28"/>
          <w:szCs w:val="28"/>
          <w:lang w:bidi="en-US"/>
        </w:rPr>
        <w:t>YY 0569-2011</w:t>
      </w:r>
      <w:r w:rsidR="007F6D90" w:rsidRPr="00737D89">
        <w:rPr>
          <w:rFonts w:ascii="Times New Roman" w:eastAsia="仿宋_GB2312"/>
          <w:sz w:val="28"/>
          <w:szCs w:val="28"/>
          <w:lang w:bidi="en-US"/>
        </w:rPr>
        <w:t>《</w:t>
      </w:r>
      <w:r w:rsidR="007F6D90" w:rsidRPr="00737D89">
        <w:rPr>
          <w:rFonts w:ascii="宋体" w:eastAsia="宋体" w:hAnsi="宋体" w:cs="宋体" w:hint="eastAsia"/>
          <w:sz w:val="28"/>
          <w:szCs w:val="28"/>
          <w:lang w:bidi="en-US"/>
        </w:rPr>
        <w:t>Ⅱ</w:t>
      </w:r>
      <w:r w:rsidR="007F6D90" w:rsidRPr="00737D89">
        <w:rPr>
          <w:rFonts w:ascii="Times New Roman" w:eastAsia="仿宋_GB2312"/>
          <w:sz w:val="28"/>
          <w:szCs w:val="28"/>
          <w:lang w:bidi="en-US"/>
        </w:rPr>
        <w:t>级</w:t>
      </w:r>
      <w:r w:rsidR="007F6D90" w:rsidRPr="00737D89">
        <w:rPr>
          <w:rFonts w:ascii="Times New Roman" w:eastAsia="仿宋_GB2312"/>
          <w:sz w:val="28"/>
          <w:szCs w:val="28"/>
          <w:lang w:bidi="en-US"/>
        </w:rPr>
        <w:t xml:space="preserve">  </w:t>
      </w:r>
      <w:r w:rsidR="007F6D90" w:rsidRPr="00737D89">
        <w:rPr>
          <w:rFonts w:ascii="Times New Roman" w:eastAsia="仿宋_GB2312"/>
          <w:sz w:val="28"/>
          <w:szCs w:val="28"/>
          <w:lang w:bidi="en-US"/>
        </w:rPr>
        <w:t>生物安全柜》、</w:t>
      </w:r>
      <w:r w:rsidR="007F6D90" w:rsidRPr="00737D89">
        <w:rPr>
          <w:rFonts w:ascii="Times New Roman" w:eastAsia="仿宋_GB2312"/>
          <w:sz w:val="28"/>
          <w:szCs w:val="28"/>
          <w:lang w:bidi="en-US"/>
        </w:rPr>
        <w:t>YY/T 1540-2017</w:t>
      </w:r>
      <w:r w:rsidR="007F6D90" w:rsidRPr="00737D89">
        <w:rPr>
          <w:rFonts w:ascii="Times New Roman" w:eastAsia="仿宋_GB2312"/>
          <w:sz w:val="28"/>
          <w:szCs w:val="28"/>
          <w:lang w:bidi="en-US"/>
        </w:rPr>
        <w:t>《医用</w:t>
      </w:r>
      <w:r w:rsidR="007F6D90" w:rsidRPr="00737D89">
        <w:rPr>
          <w:rFonts w:ascii="宋体" w:eastAsia="宋体" w:hAnsi="宋体" w:cs="宋体" w:hint="eastAsia"/>
          <w:sz w:val="28"/>
          <w:szCs w:val="28"/>
          <w:lang w:bidi="en-US"/>
        </w:rPr>
        <w:t>Ⅱ</w:t>
      </w:r>
      <w:r w:rsidR="007F6D90" w:rsidRPr="00737D89">
        <w:rPr>
          <w:rFonts w:ascii="Times New Roman" w:eastAsia="仿宋_GB2312"/>
          <w:sz w:val="28"/>
          <w:szCs w:val="28"/>
          <w:lang w:bidi="en-US"/>
        </w:rPr>
        <w:t>级生物安全柜核查指南》、</w:t>
      </w:r>
      <w:r w:rsidR="007F6D90" w:rsidRPr="00737D89">
        <w:rPr>
          <w:rFonts w:ascii="Times New Roman" w:eastAsia="仿宋_GB2312"/>
          <w:sz w:val="28"/>
          <w:szCs w:val="28"/>
          <w:lang w:bidi="en-US"/>
        </w:rPr>
        <w:t>JJF 1815-2020</w:t>
      </w:r>
      <w:r w:rsidR="007F6D90" w:rsidRPr="00737D89">
        <w:rPr>
          <w:rFonts w:ascii="Times New Roman" w:eastAsia="仿宋_GB2312"/>
          <w:sz w:val="28"/>
          <w:szCs w:val="28"/>
          <w:lang w:bidi="en-US"/>
        </w:rPr>
        <w:t>《</w:t>
      </w:r>
      <w:r w:rsidR="007F6D90" w:rsidRPr="00737D89">
        <w:rPr>
          <w:rFonts w:ascii="宋体" w:eastAsia="宋体" w:hAnsi="宋体" w:cs="宋体" w:hint="eastAsia"/>
          <w:sz w:val="28"/>
          <w:szCs w:val="28"/>
          <w:lang w:bidi="en-US"/>
        </w:rPr>
        <w:t>Ⅱ</w:t>
      </w:r>
      <w:r w:rsidR="007F6D90" w:rsidRPr="00737D89">
        <w:rPr>
          <w:rFonts w:ascii="Times New Roman" w:eastAsia="仿宋_GB2312"/>
          <w:sz w:val="28"/>
          <w:szCs w:val="28"/>
          <w:lang w:bidi="en-US"/>
        </w:rPr>
        <w:t>级生物安全柜校准规范》、</w:t>
      </w:r>
      <w:r w:rsidR="007F6D90" w:rsidRPr="00737D89">
        <w:rPr>
          <w:rFonts w:ascii="Times New Roman" w:eastAsia="仿宋_GB2312"/>
          <w:sz w:val="28"/>
          <w:szCs w:val="28"/>
          <w:lang w:bidi="en-US"/>
        </w:rPr>
        <w:t>SN/T 3901-2014</w:t>
      </w:r>
      <w:r w:rsidR="007F6D90" w:rsidRPr="00737D89">
        <w:rPr>
          <w:rFonts w:ascii="Times New Roman" w:eastAsia="仿宋_GB2312"/>
          <w:sz w:val="28"/>
          <w:szCs w:val="28"/>
          <w:lang w:bidi="en-US"/>
        </w:rPr>
        <w:t>《生物安全柜使用和管理规范》、</w:t>
      </w:r>
      <w:r w:rsidR="007F6D90" w:rsidRPr="00737D89">
        <w:rPr>
          <w:rFonts w:ascii="Times New Roman" w:eastAsia="仿宋_GB2312"/>
          <w:sz w:val="28"/>
          <w:szCs w:val="28"/>
          <w:lang w:bidi="en-US"/>
        </w:rPr>
        <w:t>DB44/T 833-2010</w:t>
      </w:r>
      <w:r w:rsidR="007F6D90" w:rsidRPr="00737D89">
        <w:rPr>
          <w:rFonts w:ascii="Times New Roman" w:eastAsia="仿宋_GB2312"/>
          <w:sz w:val="28"/>
          <w:szCs w:val="28"/>
          <w:lang w:bidi="en-US"/>
        </w:rPr>
        <w:t>《生物安全柜性能快速测评方法》等，经课题组查阅对比分析，以上标准主要针对生物安全实验室的建设或生物安全柜的产品质量、防护性能检</w:t>
      </w:r>
      <w:r w:rsidR="007F6D90" w:rsidRPr="00737D89">
        <w:rPr>
          <w:rFonts w:eastAsia="仿宋_GB2312" w:hint="eastAsia"/>
          <w:sz w:val="28"/>
          <w:szCs w:val="28"/>
          <w:lang w:bidi="en-US"/>
        </w:rPr>
        <w:t>测和评价、使用和管理等方面进行规定，暂无专门的标准针对报废生物安全柜</w:t>
      </w:r>
      <w:r w:rsidR="00452CC4" w:rsidRPr="00737D89">
        <w:rPr>
          <w:rFonts w:eastAsia="仿宋_GB2312" w:hint="eastAsia"/>
          <w:sz w:val="28"/>
          <w:szCs w:val="28"/>
          <w:lang w:bidi="en-US"/>
        </w:rPr>
        <w:t>拆卸消毒</w:t>
      </w:r>
      <w:r w:rsidR="007F6D90" w:rsidRPr="00737D89">
        <w:rPr>
          <w:rFonts w:eastAsia="仿宋_GB2312" w:hint="eastAsia"/>
          <w:sz w:val="28"/>
          <w:szCs w:val="28"/>
          <w:lang w:bidi="en-US"/>
        </w:rPr>
        <w:t>全过程进行统一的规定。</w:t>
      </w:r>
    </w:p>
    <w:p w14:paraId="25386479" w14:textId="380C902A" w:rsidR="003D2687" w:rsidRPr="00737D89" w:rsidRDefault="003D2687" w:rsidP="00D604FB">
      <w:pPr>
        <w:pStyle w:val="a8"/>
        <w:numPr>
          <w:ilvl w:val="2"/>
          <w:numId w:val="0"/>
        </w:numPr>
        <w:spacing w:before="156" w:after="156"/>
        <w:ind w:firstLineChars="200" w:firstLine="560"/>
        <w:rPr>
          <w:rFonts w:ascii="Times New Roman" w:eastAsia="仿宋_GB2312"/>
          <w:kern w:val="2"/>
          <w:sz w:val="28"/>
          <w:szCs w:val="28"/>
          <w:lang w:val="zh-CN" w:bidi="en-US"/>
        </w:rPr>
      </w:pPr>
      <w:r w:rsidRPr="00737D89">
        <w:rPr>
          <w:rFonts w:ascii="Times New Roman" w:eastAsia="仿宋_GB2312"/>
          <w:kern w:val="2"/>
          <w:sz w:val="28"/>
          <w:szCs w:val="28"/>
          <w:lang w:val="zh-CN" w:bidi="en-US"/>
        </w:rPr>
        <w:t>本标准的内容与现行的法律、法规及强制性标准无冲突，标准的编写符合</w:t>
      </w:r>
      <w:r w:rsidRPr="00737D89">
        <w:rPr>
          <w:rFonts w:ascii="Times New Roman" w:eastAsia="仿宋_GB2312"/>
          <w:kern w:val="2"/>
          <w:sz w:val="28"/>
          <w:szCs w:val="28"/>
          <w:lang w:val="zh-CN" w:bidi="en-US"/>
        </w:rPr>
        <w:t>GB/T 1.1-2020</w:t>
      </w:r>
      <w:r w:rsidRPr="00737D89">
        <w:rPr>
          <w:rFonts w:ascii="Times New Roman" w:eastAsia="仿宋_GB2312"/>
          <w:kern w:val="2"/>
          <w:sz w:val="28"/>
          <w:szCs w:val="28"/>
          <w:lang w:val="zh-CN" w:bidi="en-US"/>
        </w:rPr>
        <w:t>的要求。</w:t>
      </w:r>
    </w:p>
    <w:p w14:paraId="3AEA64B0" w14:textId="77777777" w:rsidR="003D2687" w:rsidRPr="003D2687" w:rsidRDefault="003D2687" w:rsidP="003D2687">
      <w:pPr>
        <w:autoSpaceDE w:val="0"/>
        <w:autoSpaceDN w:val="0"/>
        <w:adjustRightInd w:val="0"/>
        <w:spacing w:beforeLines="50" w:before="156" w:afterLines="50" w:after="156" w:line="600" w:lineRule="exact"/>
        <w:ind w:firstLineChars="200" w:firstLine="640"/>
        <w:jc w:val="left"/>
        <w:rPr>
          <w:rFonts w:eastAsia="黑体"/>
          <w:color w:val="000000" w:themeColor="text1"/>
          <w:sz w:val="32"/>
          <w:szCs w:val="32"/>
        </w:rPr>
      </w:pPr>
      <w:r w:rsidRPr="003D2687">
        <w:rPr>
          <w:rFonts w:eastAsia="黑体" w:hint="eastAsia"/>
          <w:color w:val="000000" w:themeColor="text1"/>
          <w:sz w:val="32"/>
          <w:szCs w:val="32"/>
        </w:rPr>
        <w:t>七</w:t>
      </w:r>
      <w:r w:rsidRPr="003D2687">
        <w:rPr>
          <w:rFonts w:eastAsia="黑体"/>
          <w:color w:val="000000" w:themeColor="text1"/>
          <w:sz w:val="32"/>
          <w:szCs w:val="32"/>
        </w:rPr>
        <w:t>、重大分歧意见的处理经过和依据</w:t>
      </w:r>
    </w:p>
    <w:p w14:paraId="4D258190" w14:textId="77777777" w:rsidR="003D2687" w:rsidRPr="00737D89" w:rsidRDefault="003D2687" w:rsidP="00D604FB">
      <w:pPr>
        <w:pStyle w:val="a8"/>
        <w:numPr>
          <w:ilvl w:val="2"/>
          <w:numId w:val="0"/>
        </w:numPr>
        <w:spacing w:before="156" w:after="156"/>
        <w:ind w:firstLineChars="200" w:firstLine="560"/>
        <w:rPr>
          <w:rFonts w:ascii="Times New Roman" w:eastAsia="仿宋_GB2312"/>
          <w:kern w:val="2"/>
          <w:sz w:val="28"/>
          <w:szCs w:val="28"/>
          <w:lang w:val="zh-CN" w:bidi="en-US"/>
        </w:rPr>
      </w:pPr>
      <w:r w:rsidRPr="00737D89">
        <w:rPr>
          <w:rFonts w:ascii="Times New Roman" w:eastAsia="仿宋_GB2312" w:hint="eastAsia"/>
          <w:kern w:val="2"/>
          <w:sz w:val="28"/>
          <w:szCs w:val="28"/>
          <w:lang w:val="zh-CN" w:bidi="en-US"/>
        </w:rPr>
        <w:t>本标准研制过程中无重大分歧意见。</w:t>
      </w:r>
    </w:p>
    <w:p w14:paraId="32E8520C" w14:textId="77777777" w:rsidR="003D2687" w:rsidRPr="003D2687" w:rsidRDefault="003D2687" w:rsidP="003D2687">
      <w:pPr>
        <w:autoSpaceDE w:val="0"/>
        <w:autoSpaceDN w:val="0"/>
        <w:adjustRightInd w:val="0"/>
        <w:spacing w:beforeLines="50" w:before="156" w:afterLines="50" w:after="156" w:line="600" w:lineRule="exact"/>
        <w:ind w:firstLineChars="200" w:firstLine="640"/>
        <w:jc w:val="left"/>
        <w:rPr>
          <w:rFonts w:eastAsia="黑体"/>
          <w:color w:val="000000" w:themeColor="text1"/>
          <w:sz w:val="32"/>
          <w:szCs w:val="32"/>
        </w:rPr>
      </w:pPr>
      <w:r w:rsidRPr="003D2687">
        <w:rPr>
          <w:rFonts w:eastAsia="黑体" w:hint="eastAsia"/>
          <w:color w:val="000000" w:themeColor="text1"/>
          <w:sz w:val="32"/>
          <w:szCs w:val="32"/>
        </w:rPr>
        <w:t>八、自我承诺</w:t>
      </w:r>
    </w:p>
    <w:p w14:paraId="15A05CF2" w14:textId="7532210E" w:rsidR="003D2687" w:rsidRPr="00737D89" w:rsidRDefault="003D2687" w:rsidP="00D604FB">
      <w:pPr>
        <w:pStyle w:val="a8"/>
        <w:numPr>
          <w:ilvl w:val="2"/>
          <w:numId w:val="0"/>
        </w:numPr>
        <w:spacing w:before="156" w:after="156"/>
        <w:ind w:firstLineChars="200" w:firstLine="560"/>
        <w:rPr>
          <w:rFonts w:ascii="Times New Roman" w:eastAsia="仿宋_GB2312"/>
          <w:kern w:val="2"/>
          <w:sz w:val="28"/>
          <w:szCs w:val="28"/>
          <w:lang w:val="zh-CN" w:bidi="en-US"/>
        </w:rPr>
      </w:pPr>
      <w:r w:rsidRPr="00737D89">
        <w:rPr>
          <w:rFonts w:ascii="Times New Roman" w:eastAsia="仿宋_GB2312"/>
          <w:kern w:val="2"/>
          <w:sz w:val="28"/>
          <w:szCs w:val="28"/>
          <w:lang w:val="zh-CN" w:bidi="en-US"/>
        </w:rPr>
        <w:t>本标准内容与各项指标不低于强制性标准</w:t>
      </w:r>
      <w:r w:rsidR="00315EAC" w:rsidRPr="00737D89">
        <w:rPr>
          <w:rFonts w:ascii="Times New Roman" w:eastAsia="仿宋_GB2312" w:hint="eastAsia"/>
          <w:kern w:val="2"/>
          <w:sz w:val="28"/>
          <w:szCs w:val="28"/>
          <w:lang w:val="zh-CN" w:bidi="en-US"/>
        </w:rPr>
        <w:t>要求</w:t>
      </w:r>
      <w:r w:rsidRPr="00737D89">
        <w:rPr>
          <w:rFonts w:ascii="Times New Roman" w:eastAsia="仿宋_GB2312"/>
          <w:kern w:val="2"/>
          <w:sz w:val="28"/>
          <w:szCs w:val="28"/>
          <w:lang w:val="zh-CN" w:bidi="en-US"/>
        </w:rPr>
        <w:t>。</w:t>
      </w:r>
    </w:p>
    <w:p w14:paraId="0222EC67" w14:textId="785E27A6" w:rsidR="003D2687" w:rsidRDefault="003D2687" w:rsidP="003D2687">
      <w:pPr>
        <w:pStyle w:val="afff2"/>
        <w:rPr>
          <w:lang w:bidi="en-US"/>
        </w:rPr>
      </w:pPr>
    </w:p>
    <w:p w14:paraId="4F2412D9" w14:textId="77777777" w:rsidR="005241B5" w:rsidRPr="003D2687" w:rsidRDefault="005241B5" w:rsidP="003D2687">
      <w:pPr>
        <w:pStyle w:val="afff2"/>
        <w:rPr>
          <w:lang w:bidi="en-US"/>
        </w:rPr>
      </w:pP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D433F" w:rsidRPr="00D604FB" w14:paraId="5C2A576E" w14:textId="77777777" w:rsidTr="003D433F">
        <w:tc>
          <w:tcPr>
            <w:tcW w:w="9062" w:type="dxa"/>
          </w:tcPr>
          <w:p w14:paraId="7B754022" w14:textId="64EC0412" w:rsidR="003D433F" w:rsidRPr="00737D89" w:rsidRDefault="003D433F" w:rsidP="003D433F">
            <w:pPr>
              <w:pStyle w:val="afff2"/>
              <w:ind w:firstLineChars="0" w:firstLine="0"/>
              <w:jc w:val="right"/>
              <w:rPr>
                <w:rFonts w:ascii="Times New Roman" w:eastAsia="仿宋_GB2312"/>
                <w:kern w:val="2"/>
                <w:sz w:val="28"/>
                <w:szCs w:val="28"/>
                <w:lang w:val="zh-CN" w:bidi="en-US"/>
              </w:rPr>
            </w:pPr>
            <w:r w:rsidRPr="00737D89">
              <w:rPr>
                <w:rFonts w:ascii="Times New Roman" w:eastAsia="仿宋_GB2312" w:hint="eastAsia"/>
                <w:kern w:val="2"/>
                <w:sz w:val="28"/>
                <w:szCs w:val="28"/>
                <w:lang w:val="zh-CN" w:bidi="en-US"/>
              </w:rPr>
              <w:t>团体标准</w:t>
            </w:r>
            <w:r w:rsidRPr="00737D89">
              <w:rPr>
                <w:rFonts w:ascii="Times New Roman" w:eastAsia="仿宋_GB2312"/>
                <w:kern w:val="2"/>
                <w:sz w:val="28"/>
                <w:szCs w:val="28"/>
                <w:lang w:val="zh-CN" w:bidi="en-US"/>
              </w:rPr>
              <w:t>《</w:t>
            </w:r>
            <w:r w:rsidR="00545922">
              <w:rPr>
                <w:rFonts w:ascii="Times New Roman" w:eastAsia="仿宋_GB2312" w:hint="eastAsia"/>
                <w:kern w:val="2"/>
                <w:sz w:val="28"/>
                <w:szCs w:val="28"/>
                <w:lang w:val="zh-CN" w:bidi="en-US"/>
              </w:rPr>
              <w:t>报废生物安全柜拆卸与消毒技术规范</w:t>
            </w:r>
            <w:r w:rsidRPr="00737D89">
              <w:rPr>
                <w:rFonts w:ascii="Times New Roman" w:eastAsia="仿宋_GB2312"/>
                <w:kern w:val="2"/>
                <w:sz w:val="28"/>
                <w:szCs w:val="28"/>
                <w:lang w:val="zh-CN" w:bidi="en-US"/>
              </w:rPr>
              <w:t>》</w:t>
            </w:r>
          </w:p>
        </w:tc>
      </w:tr>
      <w:tr w:rsidR="003D433F" w:rsidRPr="00D604FB" w14:paraId="5846B601" w14:textId="77777777" w:rsidTr="003D433F">
        <w:tc>
          <w:tcPr>
            <w:tcW w:w="9062" w:type="dxa"/>
          </w:tcPr>
          <w:p w14:paraId="5F68F332" w14:textId="25262817" w:rsidR="003D433F" w:rsidRPr="00737D89" w:rsidRDefault="003D433F" w:rsidP="00D604FB">
            <w:pPr>
              <w:pStyle w:val="afff2"/>
              <w:ind w:right="1280" w:firstLineChars="0" w:firstLine="0"/>
              <w:jc w:val="right"/>
              <w:rPr>
                <w:rFonts w:ascii="Times New Roman" w:eastAsia="仿宋_GB2312"/>
                <w:kern w:val="2"/>
                <w:sz w:val="28"/>
                <w:szCs w:val="28"/>
                <w:lang w:val="zh-CN" w:bidi="en-US"/>
              </w:rPr>
            </w:pPr>
            <w:r w:rsidRPr="00737D89">
              <w:rPr>
                <w:rFonts w:ascii="Times New Roman" w:eastAsia="仿宋_GB2312" w:hint="eastAsia"/>
                <w:kern w:val="2"/>
                <w:sz w:val="28"/>
                <w:szCs w:val="28"/>
                <w:lang w:val="zh-CN" w:bidi="en-US"/>
              </w:rPr>
              <w:t>标准</w:t>
            </w:r>
            <w:r w:rsidRPr="00737D89">
              <w:rPr>
                <w:rFonts w:ascii="Times New Roman" w:eastAsia="仿宋_GB2312"/>
                <w:kern w:val="2"/>
                <w:sz w:val="28"/>
                <w:szCs w:val="28"/>
                <w:lang w:val="zh-CN" w:bidi="en-US"/>
              </w:rPr>
              <w:t>编制小组</w:t>
            </w:r>
          </w:p>
        </w:tc>
      </w:tr>
      <w:tr w:rsidR="003D433F" w:rsidRPr="00D604FB" w14:paraId="2DDB1E18" w14:textId="77777777" w:rsidTr="003D433F">
        <w:tc>
          <w:tcPr>
            <w:tcW w:w="9062" w:type="dxa"/>
          </w:tcPr>
          <w:p w14:paraId="2BC13355" w14:textId="0E06383C" w:rsidR="003D433F" w:rsidRPr="00737D89" w:rsidRDefault="003D433F" w:rsidP="00D604FB">
            <w:pPr>
              <w:pStyle w:val="afff2"/>
              <w:ind w:right="1120" w:firstLineChars="0" w:firstLine="0"/>
              <w:jc w:val="right"/>
              <w:rPr>
                <w:rFonts w:ascii="Times New Roman" w:eastAsia="仿宋_GB2312"/>
                <w:kern w:val="2"/>
                <w:sz w:val="28"/>
                <w:szCs w:val="28"/>
                <w:lang w:val="zh-CN" w:bidi="en-US"/>
              </w:rPr>
            </w:pPr>
            <w:r w:rsidRPr="00737D89">
              <w:rPr>
                <w:rFonts w:ascii="Times New Roman" w:eastAsia="仿宋_GB2312" w:hint="eastAsia"/>
                <w:kern w:val="2"/>
                <w:sz w:val="28"/>
                <w:szCs w:val="28"/>
                <w:lang w:val="zh-CN" w:bidi="en-US"/>
              </w:rPr>
              <w:t>202</w:t>
            </w:r>
            <w:r w:rsidR="008554B6" w:rsidRPr="00737D89">
              <w:rPr>
                <w:rFonts w:ascii="Times New Roman" w:eastAsia="仿宋_GB2312"/>
                <w:kern w:val="2"/>
                <w:sz w:val="28"/>
                <w:szCs w:val="28"/>
                <w:lang w:val="zh-CN" w:bidi="en-US"/>
              </w:rPr>
              <w:t>3</w:t>
            </w:r>
            <w:r w:rsidRPr="00737D89">
              <w:rPr>
                <w:rFonts w:ascii="Times New Roman" w:eastAsia="仿宋_GB2312" w:hint="eastAsia"/>
                <w:kern w:val="2"/>
                <w:sz w:val="28"/>
                <w:szCs w:val="28"/>
                <w:lang w:val="zh-CN" w:bidi="en-US"/>
              </w:rPr>
              <w:t>年</w:t>
            </w:r>
            <w:r w:rsidRPr="00737D89">
              <w:rPr>
                <w:rFonts w:ascii="Times New Roman" w:eastAsia="仿宋_GB2312" w:hint="eastAsia"/>
                <w:kern w:val="2"/>
                <w:sz w:val="28"/>
                <w:szCs w:val="28"/>
                <w:lang w:val="zh-CN" w:bidi="en-US"/>
              </w:rPr>
              <w:t>8</w:t>
            </w:r>
            <w:r w:rsidRPr="00737D89">
              <w:rPr>
                <w:rFonts w:ascii="Times New Roman" w:eastAsia="仿宋_GB2312" w:hint="eastAsia"/>
                <w:kern w:val="2"/>
                <w:sz w:val="28"/>
                <w:szCs w:val="28"/>
                <w:lang w:val="zh-CN" w:bidi="en-US"/>
              </w:rPr>
              <w:t>月</w:t>
            </w:r>
            <w:r w:rsidR="00EF75E4" w:rsidRPr="00737D89">
              <w:rPr>
                <w:rFonts w:ascii="Times New Roman" w:eastAsia="仿宋_GB2312" w:hint="eastAsia"/>
                <w:kern w:val="2"/>
                <w:sz w:val="28"/>
                <w:szCs w:val="28"/>
                <w:lang w:val="zh-CN" w:bidi="en-US"/>
              </w:rPr>
              <w:t>2</w:t>
            </w:r>
            <w:r w:rsidR="008554B6" w:rsidRPr="00737D89">
              <w:rPr>
                <w:rFonts w:ascii="Times New Roman" w:eastAsia="仿宋_GB2312"/>
                <w:kern w:val="2"/>
                <w:sz w:val="28"/>
                <w:szCs w:val="28"/>
                <w:lang w:val="zh-CN" w:bidi="en-US"/>
              </w:rPr>
              <w:t>7</w:t>
            </w:r>
            <w:r w:rsidRPr="00737D89">
              <w:rPr>
                <w:rFonts w:ascii="Times New Roman" w:eastAsia="仿宋_GB2312" w:hint="eastAsia"/>
                <w:kern w:val="2"/>
                <w:sz w:val="28"/>
                <w:szCs w:val="28"/>
                <w:lang w:val="zh-CN" w:bidi="en-US"/>
              </w:rPr>
              <w:t>日</w:t>
            </w:r>
          </w:p>
        </w:tc>
      </w:tr>
    </w:tbl>
    <w:p w14:paraId="2A5D1167" w14:textId="77777777" w:rsidR="003D2687" w:rsidRPr="003D2687" w:rsidRDefault="003D2687" w:rsidP="003D2687">
      <w:pPr>
        <w:pStyle w:val="afff2"/>
        <w:rPr>
          <w:lang w:bidi="en-US"/>
        </w:rPr>
      </w:pPr>
    </w:p>
    <w:sectPr w:rsidR="003D2687" w:rsidRPr="003D2687">
      <w:footerReference w:type="default" r:id="rId14"/>
      <w:pgSz w:w="11906" w:h="16838"/>
      <w:pgMar w:top="1474" w:right="1417" w:bottom="1474" w:left="141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C2182" w14:textId="77777777" w:rsidR="00D34E70" w:rsidRDefault="00D34E70" w:rsidP="00A834A6">
      <w:r>
        <w:separator/>
      </w:r>
    </w:p>
  </w:endnote>
  <w:endnote w:type="continuationSeparator" w:id="0">
    <w:p w14:paraId="681B029A" w14:textId="77777777" w:rsidR="00D34E70" w:rsidRDefault="00D34E70" w:rsidP="00A83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方正仿宋_GBK">
    <w:altName w:val="微软雅黑"/>
    <w:charset w:val="86"/>
    <w:family w:val="script"/>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E-BZ+ZMDH1D-1">
    <w:altName w:val="宋体"/>
    <w:charset w:val="86"/>
    <w:family w:val="auto"/>
    <w:pitch w:val="default"/>
    <w:sig w:usb0="00000000" w:usb1="00000000" w:usb2="00000010" w:usb3="00000000" w:csb0="00040000" w:csb1="00000000"/>
  </w:font>
  <w:font w:name="FZSSK--GBK1-00+ZMDH1D-3">
    <w:altName w:val="Segoe Print"/>
    <w:charset w:val="00"/>
    <w:family w:val="roman"/>
    <w:pitch w:val="default"/>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default"/>
    <w:sig w:usb0="A00002BF" w:usb1="38CF7CFA" w:usb2="00000016" w:usb3="00000000" w:csb0="0004000F" w:csb1="00000000"/>
  </w:font>
  <w:font w:name="DengXian">
    <w:altName w:val="宋体"/>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481197"/>
      <w:docPartObj>
        <w:docPartGallery w:val="Page Numbers (Bottom of Page)"/>
        <w:docPartUnique/>
      </w:docPartObj>
    </w:sdtPr>
    <w:sdtEndPr/>
    <w:sdtContent>
      <w:p w14:paraId="7F332FB8" w14:textId="4F8415DC" w:rsidR="00B20BD4" w:rsidRDefault="00B20BD4">
        <w:pPr>
          <w:pStyle w:val="aff4"/>
          <w:jc w:val="center"/>
        </w:pPr>
        <w:r>
          <w:fldChar w:fldCharType="begin"/>
        </w:r>
        <w:r>
          <w:instrText>PAGE   \* MERGEFORMAT</w:instrText>
        </w:r>
        <w:r>
          <w:fldChar w:fldCharType="separate"/>
        </w:r>
        <w:r w:rsidR="00545922" w:rsidRPr="00545922">
          <w:rPr>
            <w:noProof/>
            <w:lang w:val="zh-CN"/>
          </w:rPr>
          <w:t>8</w:t>
        </w:r>
        <w:r>
          <w:fldChar w:fldCharType="end"/>
        </w:r>
      </w:p>
    </w:sdtContent>
  </w:sdt>
  <w:p w14:paraId="113D52A9" w14:textId="77777777" w:rsidR="00B20BD4" w:rsidRDefault="00B20BD4">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F6920" w14:textId="77777777" w:rsidR="00D34E70" w:rsidRDefault="00D34E70" w:rsidP="00A834A6">
      <w:r>
        <w:separator/>
      </w:r>
    </w:p>
  </w:footnote>
  <w:footnote w:type="continuationSeparator" w:id="0">
    <w:p w14:paraId="0C94642D" w14:textId="77777777" w:rsidR="00D34E70" w:rsidRDefault="00D34E70" w:rsidP="00A83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5BD8"/>
    <w:multiLevelType w:val="hybridMultilevel"/>
    <w:tmpl w:val="0F883448"/>
    <w:lvl w:ilvl="0" w:tplc="FCC82C20">
      <w:start w:val="1"/>
      <w:numFmt w:val="japaneseCounting"/>
      <w:lvlText w:val="（%1）"/>
      <w:lvlJc w:val="left"/>
      <w:pPr>
        <w:ind w:left="1458" w:hanging="828"/>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 w15:restartNumberingAfterBreak="0">
    <w:nsid w:val="014D0A22"/>
    <w:multiLevelType w:val="hybridMultilevel"/>
    <w:tmpl w:val="CE52DC0C"/>
    <w:lvl w:ilvl="0" w:tplc="0310CF06">
      <w:start w:val="1"/>
      <w:numFmt w:val="decimalEnclosedCircle"/>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2" w15:restartNumberingAfterBreak="0">
    <w:nsid w:val="05B63B63"/>
    <w:multiLevelType w:val="hybridMultilevel"/>
    <w:tmpl w:val="84A2DD5A"/>
    <w:lvl w:ilvl="0" w:tplc="660A190E">
      <w:start w:val="1"/>
      <w:numFmt w:val="decimal"/>
      <w:lvlText w:val="%1."/>
      <w:lvlJc w:val="left"/>
      <w:pPr>
        <w:ind w:left="1630" w:hanging="360"/>
      </w:pPr>
      <w:rPr>
        <w:rFonts w:hint="default"/>
      </w:rPr>
    </w:lvl>
    <w:lvl w:ilvl="1" w:tplc="04090019" w:tentative="1">
      <w:start w:val="1"/>
      <w:numFmt w:val="lowerLetter"/>
      <w:lvlText w:val="%2)"/>
      <w:lvlJc w:val="left"/>
      <w:pPr>
        <w:ind w:left="2110" w:hanging="420"/>
      </w:pPr>
    </w:lvl>
    <w:lvl w:ilvl="2" w:tplc="0409001B" w:tentative="1">
      <w:start w:val="1"/>
      <w:numFmt w:val="lowerRoman"/>
      <w:lvlText w:val="%3."/>
      <w:lvlJc w:val="right"/>
      <w:pPr>
        <w:ind w:left="2530" w:hanging="420"/>
      </w:pPr>
    </w:lvl>
    <w:lvl w:ilvl="3" w:tplc="0409000F" w:tentative="1">
      <w:start w:val="1"/>
      <w:numFmt w:val="decimal"/>
      <w:lvlText w:val="%4."/>
      <w:lvlJc w:val="left"/>
      <w:pPr>
        <w:ind w:left="2950" w:hanging="420"/>
      </w:pPr>
    </w:lvl>
    <w:lvl w:ilvl="4" w:tplc="04090019" w:tentative="1">
      <w:start w:val="1"/>
      <w:numFmt w:val="lowerLetter"/>
      <w:lvlText w:val="%5)"/>
      <w:lvlJc w:val="left"/>
      <w:pPr>
        <w:ind w:left="3370" w:hanging="420"/>
      </w:pPr>
    </w:lvl>
    <w:lvl w:ilvl="5" w:tplc="0409001B" w:tentative="1">
      <w:start w:val="1"/>
      <w:numFmt w:val="lowerRoman"/>
      <w:lvlText w:val="%6."/>
      <w:lvlJc w:val="right"/>
      <w:pPr>
        <w:ind w:left="3790" w:hanging="420"/>
      </w:pPr>
    </w:lvl>
    <w:lvl w:ilvl="6" w:tplc="0409000F" w:tentative="1">
      <w:start w:val="1"/>
      <w:numFmt w:val="decimal"/>
      <w:lvlText w:val="%7."/>
      <w:lvlJc w:val="left"/>
      <w:pPr>
        <w:ind w:left="4210" w:hanging="420"/>
      </w:pPr>
    </w:lvl>
    <w:lvl w:ilvl="7" w:tplc="04090019" w:tentative="1">
      <w:start w:val="1"/>
      <w:numFmt w:val="lowerLetter"/>
      <w:lvlText w:val="%8)"/>
      <w:lvlJc w:val="left"/>
      <w:pPr>
        <w:ind w:left="4630" w:hanging="420"/>
      </w:pPr>
    </w:lvl>
    <w:lvl w:ilvl="8" w:tplc="0409001B" w:tentative="1">
      <w:start w:val="1"/>
      <w:numFmt w:val="lowerRoman"/>
      <w:lvlText w:val="%9."/>
      <w:lvlJc w:val="right"/>
      <w:pPr>
        <w:ind w:left="5050" w:hanging="420"/>
      </w:pPr>
    </w:lvl>
  </w:abstractNum>
  <w:abstractNum w:abstractNumId="3"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4" w15:restartNumberingAfterBreak="0">
    <w:nsid w:val="0BBB40DB"/>
    <w:multiLevelType w:val="hybridMultilevel"/>
    <w:tmpl w:val="D3D076A0"/>
    <w:lvl w:ilvl="0" w:tplc="9C7EF370">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0BDC1670"/>
    <w:multiLevelType w:val="multilevel"/>
    <w:tmpl w:val="0BDC1670"/>
    <w:lvl w:ilvl="0">
      <w:start w:val="1"/>
      <w:numFmt w:val="decimal"/>
      <w:pStyle w:val="a0"/>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DE2B46"/>
    <w:multiLevelType w:val="multilevel"/>
    <w:tmpl w:val="0DDE2B46"/>
    <w:lvl w:ilvl="0">
      <w:start w:val="1"/>
      <w:numFmt w:val="lowerLetter"/>
      <w:pStyle w:val="a1"/>
      <w:suff w:val="nothing"/>
      <w:lvlText w:val="%1   "/>
      <w:lvlJc w:val="left"/>
      <w:pPr>
        <w:ind w:left="544" w:hanging="181"/>
      </w:pPr>
      <w:rPr>
        <w:rFonts w:ascii="宋体" w:eastAsia="宋体" w:hAnsi="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7" w15:restartNumberingAfterBreak="0">
    <w:nsid w:val="0E754654"/>
    <w:multiLevelType w:val="hybridMultilevel"/>
    <w:tmpl w:val="8E6A1E9A"/>
    <w:lvl w:ilvl="0" w:tplc="3DEA92CE">
      <w:start w:val="1"/>
      <w:numFmt w:val="decimal"/>
      <w:lvlText w:val="%1."/>
      <w:lvlJc w:val="left"/>
      <w:pPr>
        <w:ind w:left="1150" w:hanging="360"/>
      </w:pPr>
      <w:rPr>
        <w:rFonts w:hint="default"/>
      </w:rPr>
    </w:lvl>
    <w:lvl w:ilvl="1" w:tplc="04090019" w:tentative="1">
      <w:start w:val="1"/>
      <w:numFmt w:val="lowerLetter"/>
      <w:lvlText w:val="%2)"/>
      <w:lvlJc w:val="left"/>
      <w:pPr>
        <w:ind w:left="1630" w:hanging="420"/>
      </w:pPr>
    </w:lvl>
    <w:lvl w:ilvl="2" w:tplc="0409001B" w:tentative="1">
      <w:start w:val="1"/>
      <w:numFmt w:val="lowerRoman"/>
      <w:lvlText w:val="%3."/>
      <w:lvlJc w:val="right"/>
      <w:pPr>
        <w:ind w:left="2050" w:hanging="420"/>
      </w:pPr>
    </w:lvl>
    <w:lvl w:ilvl="3" w:tplc="0409000F" w:tentative="1">
      <w:start w:val="1"/>
      <w:numFmt w:val="decimal"/>
      <w:lvlText w:val="%4."/>
      <w:lvlJc w:val="left"/>
      <w:pPr>
        <w:ind w:left="2470" w:hanging="420"/>
      </w:pPr>
    </w:lvl>
    <w:lvl w:ilvl="4" w:tplc="04090019" w:tentative="1">
      <w:start w:val="1"/>
      <w:numFmt w:val="lowerLetter"/>
      <w:lvlText w:val="%5)"/>
      <w:lvlJc w:val="left"/>
      <w:pPr>
        <w:ind w:left="2890" w:hanging="420"/>
      </w:pPr>
    </w:lvl>
    <w:lvl w:ilvl="5" w:tplc="0409001B" w:tentative="1">
      <w:start w:val="1"/>
      <w:numFmt w:val="lowerRoman"/>
      <w:lvlText w:val="%6."/>
      <w:lvlJc w:val="right"/>
      <w:pPr>
        <w:ind w:left="3310" w:hanging="420"/>
      </w:pPr>
    </w:lvl>
    <w:lvl w:ilvl="6" w:tplc="0409000F" w:tentative="1">
      <w:start w:val="1"/>
      <w:numFmt w:val="decimal"/>
      <w:lvlText w:val="%7."/>
      <w:lvlJc w:val="left"/>
      <w:pPr>
        <w:ind w:left="3730" w:hanging="420"/>
      </w:pPr>
    </w:lvl>
    <w:lvl w:ilvl="7" w:tplc="04090019" w:tentative="1">
      <w:start w:val="1"/>
      <w:numFmt w:val="lowerLetter"/>
      <w:lvlText w:val="%8)"/>
      <w:lvlJc w:val="left"/>
      <w:pPr>
        <w:ind w:left="4150" w:hanging="420"/>
      </w:pPr>
    </w:lvl>
    <w:lvl w:ilvl="8" w:tplc="0409001B" w:tentative="1">
      <w:start w:val="1"/>
      <w:numFmt w:val="lowerRoman"/>
      <w:lvlText w:val="%9."/>
      <w:lvlJc w:val="right"/>
      <w:pPr>
        <w:ind w:left="4570" w:hanging="420"/>
      </w:pPr>
    </w:lvl>
  </w:abstractNum>
  <w:abstractNum w:abstractNumId="8" w15:restartNumberingAfterBreak="0">
    <w:nsid w:val="12F44FD7"/>
    <w:multiLevelType w:val="hybridMultilevel"/>
    <w:tmpl w:val="226E46DA"/>
    <w:lvl w:ilvl="0" w:tplc="914235B8">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3793814"/>
    <w:multiLevelType w:val="hybridMultilevel"/>
    <w:tmpl w:val="700A9F68"/>
    <w:lvl w:ilvl="0" w:tplc="26724A50">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6C253E9"/>
    <w:multiLevelType w:val="hybridMultilevel"/>
    <w:tmpl w:val="0BAACE24"/>
    <w:lvl w:ilvl="0" w:tplc="FCC82C20">
      <w:start w:val="1"/>
      <w:numFmt w:val="japaneseCounting"/>
      <w:lvlText w:val="（%1）"/>
      <w:lvlJc w:val="left"/>
      <w:pPr>
        <w:ind w:left="1458" w:hanging="828"/>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1" w15:restartNumberingAfterBreak="0">
    <w:nsid w:val="196A23EE"/>
    <w:multiLevelType w:val="hybridMultilevel"/>
    <w:tmpl w:val="CE52DC0C"/>
    <w:lvl w:ilvl="0" w:tplc="0310CF06">
      <w:start w:val="1"/>
      <w:numFmt w:val="decimalEnclosedCircle"/>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2" w15:restartNumberingAfterBreak="0">
    <w:nsid w:val="1DBF583A"/>
    <w:multiLevelType w:val="multilevel"/>
    <w:tmpl w:val="1DBF583A"/>
    <w:lvl w:ilvl="0">
      <w:start w:val="1"/>
      <w:numFmt w:val="decimal"/>
      <w:pStyle w:val="a2"/>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pStyle w:val="a3"/>
      <w:lvlText w:val="%3."/>
      <w:lvlJc w:val="right"/>
      <w:pPr>
        <w:tabs>
          <w:tab w:val="left" w:pos="180"/>
        </w:tabs>
        <w:ind w:left="1172" w:hanging="629"/>
      </w:pPr>
      <w:rPr>
        <w:rFonts w:hint="eastAsia"/>
        <w:vertAlign w:val="baseline"/>
      </w:rPr>
    </w:lvl>
    <w:lvl w:ilvl="3">
      <w:start w:val="1"/>
      <w:numFmt w:val="decimal"/>
      <w:pStyle w:val="a4"/>
      <w:lvlText w:val="%4."/>
      <w:lvlJc w:val="left"/>
      <w:pPr>
        <w:tabs>
          <w:tab w:val="left" w:pos="180"/>
        </w:tabs>
        <w:ind w:left="1172" w:hanging="629"/>
      </w:pPr>
      <w:rPr>
        <w:rFonts w:hint="eastAsia"/>
        <w:vertAlign w:val="baseline"/>
      </w:rPr>
    </w:lvl>
    <w:lvl w:ilvl="4">
      <w:start w:val="1"/>
      <w:numFmt w:val="lowerLetter"/>
      <w:pStyle w:val="a5"/>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13" w15:restartNumberingAfterBreak="0">
    <w:nsid w:val="1FC91163"/>
    <w:multiLevelType w:val="multilevel"/>
    <w:tmpl w:val="1FC91163"/>
    <w:lvl w:ilvl="0">
      <w:start w:val="1"/>
      <w:numFmt w:val="decimal"/>
      <w:pStyle w:val="a6"/>
      <w:suff w:val="nothing"/>
      <w:lvlText w:val="%1　"/>
      <w:lvlJc w:val="left"/>
      <w:pPr>
        <w:ind w:left="0" w:firstLine="0"/>
      </w:pPr>
      <w:rPr>
        <w:rFonts w:ascii="黑体" w:eastAsia="黑体" w:hAnsi="Times New Roman" w:hint="eastAsia"/>
        <w:b w:val="0"/>
        <w:i w:val="0"/>
        <w:sz w:val="21"/>
        <w:szCs w:val="21"/>
      </w:rPr>
    </w:lvl>
    <w:lvl w:ilvl="1">
      <w:start w:val="1"/>
      <w:numFmt w:val="decimal"/>
      <w:pStyle w:val="a7"/>
      <w:suff w:val="nothing"/>
      <w:lvlText w:val="%1.%2　"/>
      <w:lvlJc w:val="left"/>
      <w:pPr>
        <w:ind w:left="525"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8"/>
      <w:suff w:val="nothing"/>
      <w:lvlText w:val="%1.%2.%3　"/>
      <w:lvlJc w:val="left"/>
      <w:pPr>
        <w:ind w:left="720" w:firstLine="0"/>
      </w:pPr>
      <w:rPr>
        <w:rFonts w:ascii="黑体" w:eastAsia="黑体" w:hAnsi="Times New Roman" w:hint="eastAsia"/>
        <w:b w:val="0"/>
        <w:i w:val="0"/>
        <w:sz w:val="21"/>
      </w:rPr>
    </w:lvl>
    <w:lvl w:ilvl="3">
      <w:start w:val="1"/>
      <w:numFmt w:val="decimal"/>
      <w:pStyle w:val="a9"/>
      <w:suff w:val="nothing"/>
      <w:lvlText w:val="%1.%2.%3.%4　"/>
      <w:lvlJc w:val="left"/>
      <w:pPr>
        <w:ind w:left="142"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pStyle w:val="ab"/>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4" w15:restartNumberingAfterBreak="0">
    <w:nsid w:val="251546DB"/>
    <w:multiLevelType w:val="hybridMultilevel"/>
    <w:tmpl w:val="8E6A1E9A"/>
    <w:lvl w:ilvl="0" w:tplc="3DEA92CE">
      <w:start w:val="1"/>
      <w:numFmt w:val="decimal"/>
      <w:lvlText w:val="%1."/>
      <w:lvlJc w:val="left"/>
      <w:pPr>
        <w:ind w:left="1069" w:hanging="36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5" w15:restartNumberingAfterBreak="0">
    <w:nsid w:val="2A8F7113"/>
    <w:multiLevelType w:val="multilevel"/>
    <w:tmpl w:val="2A8F7113"/>
    <w:lvl w:ilvl="0">
      <w:start w:val="1"/>
      <w:numFmt w:val="upperLetter"/>
      <w:pStyle w:val="ac"/>
      <w:suff w:val="space"/>
      <w:lvlText w:val="%1"/>
      <w:lvlJc w:val="left"/>
      <w:pPr>
        <w:ind w:left="623" w:hanging="425"/>
      </w:pPr>
      <w:rPr>
        <w:rFonts w:hint="eastAsia"/>
      </w:rPr>
    </w:lvl>
    <w:lvl w:ilvl="1">
      <w:start w:val="1"/>
      <w:numFmt w:val="decimal"/>
      <w:pStyle w:val="ad"/>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16" w15:restartNumberingAfterBreak="0">
    <w:nsid w:val="2B051A0A"/>
    <w:multiLevelType w:val="multilevel"/>
    <w:tmpl w:val="2B051A0A"/>
    <w:lvl w:ilvl="0">
      <w:start w:val="1"/>
      <w:numFmt w:val="japaneseCounting"/>
      <w:lvlText w:val="（%1）"/>
      <w:lvlJc w:val="left"/>
      <w:pPr>
        <w:ind w:left="1515" w:hanging="885"/>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15:restartNumberingAfterBreak="0">
    <w:nsid w:val="2C311818"/>
    <w:multiLevelType w:val="hybridMultilevel"/>
    <w:tmpl w:val="CE52DC0C"/>
    <w:lvl w:ilvl="0" w:tplc="0310CF06">
      <w:start w:val="1"/>
      <w:numFmt w:val="decimalEnclosedCircle"/>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8" w15:restartNumberingAfterBreak="0">
    <w:nsid w:val="3008711B"/>
    <w:multiLevelType w:val="hybridMultilevel"/>
    <w:tmpl w:val="A7A4B662"/>
    <w:lvl w:ilvl="0" w:tplc="42B0D5C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25A7118"/>
    <w:multiLevelType w:val="hybridMultilevel"/>
    <w:tmpl w:val="197279FA"/>
    <w:lvl w:ilvl="0" w:tplc="AE00C12A">
      <w:start w:val="1"/>
      <w:numFmt w:val="decimal"/>
      <w:lvlText w:val="%1."/>
      <w:lvlJc w:val="left"/>
      <w:pPr>
        <w:ind w:left="1045" w:hanging="405"/>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0" w15:restartNumberingAfterBreak="0">
    <w:nsid w:val="46C11B70"/>
    <w:multiLevelType w:val="hybridMultilevel"/>
    <w:tmpl w:val="8E6A1E9A"/>
    <w:lvl w:ilvl="0" w:tplc="3DEA92CE">
      <w:start w:val="1"/>
      <w:numFmt w:val="decimal"/>
      <w:lvlText w:val="%1."/>
      <w:lvlJc w:val="left"/>
      <w:pPr>
        <w:ind w:left="1150" w:hanging="360"/>
      </w:pPr>
      <w:rPr>
        <w:rFonts w:hint="default"/>
      </w:rPr>
    </w:lvl>
    <w:lvl w:ilvl="1" w:tplc="04090019" w:tentative="1">
      <w:start w:val="1"/>
      <w:numFmt w:val="lowerLetter"/>
      <w:lvlText w:val="%2)"/>
      <w:lvlJc w:val="left"/>
      <w:pPr>
        <w:ind w:left="1630" w:hanging="420"/>
      </w:pPr>
    </w:lvl>
    <w:lvl w:ilvl="2" w:tplc="0409001B" w:tentative="1">
      <w:start w:val="1"/>
      <w:numFmt w:val="lowerRoman"/>
      <w:lvlText w:val="%3."/>
      <w:lvlJc w:val="right"/>
      <w:pPr>
        <w:ind w:left="2050" w:hanging="420"/>
      </w:pPr>
    </w:lvl>
    <w:lvl w:ilvl="3" w:tplc="0409000F" w:tentative="1">
      <w:start w:val="1"/>
      <w:numFmt w:val="decimal"/>
      <w:lvlText w:val="%4."/>
      <w:lvlJc w:val="left"/>
      <w:pPr>
        <w:ind w:left="2470" w:hanging="420"/>
      </w:pPr>
    </w:lvl>
    <w:lvl w:ilvl="4" w:tplc="04090019" w:tentative="1">
      <w:start w:val="1"/>
      <w:numFmt w:val="lowerLetter"/>
      <w:lvlText w:val="%5)"/>
      <w:lvlJc w:val="left"/>
      <w:pPr>
        <w:ind w:left="2890" w:hanging="420"/>
      </w:pPr>
    </w:lvl>
    <w:lvl w:ilvl="5" w:tplc="0409001B" w:tentative="1">
      <w:start w:val="1"/>
      <w:numFmt w:val="lowerRoman"/>
      <w:lvlText w:val="%6."/>
      <w:lvlJc w:val="right"/>
      <w:pPr>
        <w:ind w:left="3310" w:hanging="420"/>
      </w:pPr>
    </w:lvl>
    <w:lvl w:ilvl="6" w:tplc="0409000F" w:tentative="1">
      <w:start w:val="1"/>
      <w:numFmt w:val="decimal"/>
      <w:lvlText w:val="%7."/>
      <w:lvlJc w:val="left"/>
      <w:pPr>
        <w:ind w:left="3730" w:hanging="420"/>
      </w:pPr>
    </w:lvl>
    <w:lvl w:ilvl="7" w:tplc="04090019" w:tentative="1">
      <w:start w:val="1"/>
      <w:numFmt w:val="lowerLetter"/>
      <w:lvlText w:val="%8)"/>
      <w:lvlJc w:val="left"/>
      <w:pPr>
        <w:ind w:left="4150" w:hanging="420"/>
      </w:pPr>
    </w:lvl>
    <w:lvl w:ilvl="8" w:tplc="0409001B" w:tentative="1">
      <w:start w:val="1"/>
      <w:numFmt w:val="lowerRoman"/>
      <w:lvlText w:val="%9."/>
      <w:lvlJc w:val="right"/>
      <w:pPr>
        <w:ind w:left="4570" w:hanging="420"/>
      </w:pPr>
    </w:lvl>
  </w:abstractNum>
  <w:abstractNum w:abstractNumId="21" w15:restartNumberingAfterBreak="0">
    <w:nsid w:val="557C2AF5"/>
    <w:multiLevelType w:val="multilevel"/>
    <w:tmpl w:val="557C2AF5"/>
    <w:lvl w:ilvl="0">
      <w:start w:val="1"/>
      <w:numFmt w:val="decimal"/>
      <w:pStyle w:val="ae"/>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2" w15:restartNumberingAfterBreak="0">
    <w:nsid w:val="5F2E3A62"/>
    <w:multiLevelType w:val="hybridMultilevel"/>
    <w:tmpl w:val="BC9677BE"/>
    <w:lvl w:ilvl="0" w:tplc="FCC82C20">
      <w:start w:val="1"/>
      <w:numFmt w:val="japaneseCounting"/>
      <w:lvlText w:val="（%1）"/>
      <w:lvlJc w:val="left"/>
      <w:pPr>
        <w:ind w:left="1458" w:hanging="828"/>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3" w15:restartNumberingAfterBreak="0">
    <w:nsid w:val="60E33292"/>
    <w:multiLevelType w:val="hybridMultilevel"/>
    <w:tmpl w:val="C3787C88"/>
    <w:lvl w:ilvl="0" w:tplc="0E6206A8">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46260FA"/>
    <w:multiLevelType w:val="multilevel"/>
    <w:tmpl w:val="646260FA"/>
    <w:lvl w:ilvl="0">
      <w:start w:val="1"/>
      <w:numFmt w:val="decimal"/>
      <w:pStyle w:val="af"/>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D924D3D"/>
    <w:multiLevelType w:val="hybridMultilevel"/>
    <w:tmpl w:val="BD7CF538"/>
    <w:lvl w:ilvl="0" w:tplc="BC26924A">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6" w15:restartNumberingAfterBreak="0">
    <w:nsid w:val="6FA448B4"/>
    <w:multiLevelType w:val="hybridMultilevel"/>
    <w:tmpl w:val="9F087EBE"/>
    <w:lvl w:ilvl="0" w:tplc="FCC82C20">
      <w:start w:val="1"/>
      <w:numFmt w:val="japaneseCounting"/>
      <w:lvlText w:val="（%1）"/>
      <w:lvlJc w:val="left"/>
      <w:pPr>
        <w:ind w:left="1458" w:hanging="828"/>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7" w15:restartNumberingAfterBreak="0">
    <w:nsid w:val="75231C5E"/>
    <w:multiLevelType w:val="hybridMultilevel"/>
    <w:tmpl w:val="FCACDC20"/>
    <w:lvl w:ilvl="0" w:tplc="DFE8645E">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abstractNumId w:val="12"/>
  </w:num>
  <w:num w:numId="2">
    <w:abstractNumId w:val="24"/>
  </w:num>
  <w:num w:numId="3">
    <w:abstractNumId w:val="13"/>
  </w:num>
  <w:num w:numId="4">
    <w:abstractNumId w:val="6"/>
  </w:num>
  <w:num w:numId="5">
    <w:abstractNumId w:val="15"/>
  </w:num>
  <w:num w:numId="6">
    <w:abstractNumId w:val="3"/>
  </w:num>
  <w:num w:numId="7">
    <w:abstractNumId w:val="21"/>
  </w:num>
  <w:num w:numId="8">
    <w:abstractNumId w:val="16"/>
  </w:num>
  <w:num w:numId="9">
    <w:abstractNumId w:val="5"/>
  </w:num>
  <w:num w:numId="10">
    <w:abstractNumId w:val="13"/>
  </w:num>
  <w:num w:numId="11">
    <w:abstractNumId w:val="13"/>
  </w:num>
  <w:num w:numId="12">
    <w:abstractNumId w:val="17"/>
  </w:num>
  <w:num w:numId="13">
    <w:abstractNumId w:val="1"/>
  </w:num>
  <w:num w:numId="14">
    <w:abstractNumId w:val="11"/>
  </w:num>
  <w:num w:numId="15">
    <w:abstractNumId w:val="13"/>
  </w:num>
  <w:num w:numId="16">
    <w:abstractNumId w:val="13"/>
  </w:num>
  <w:num w:numId="17">
    <w:abstractNumId w:val="13"/>
  </w:num>
  <w:num w:numId="18">
    <w:abstractNumId w:val="18"/>
  </w:num>
  <w:num w:numId="19">
    <w:abstractNumId w:val="8"/>
  </w:num>
  <w:num w:numId="20">
    <w:abstractNumId w:val="9"/>
  </w:num>
  <w:num w:numId="21">
    <w:abstractNumId w:val="23"/>
  </w:num>
  <w:num w:numId="22">
    <w:abstractNumId w:val="10"/>
  </w:num>
  <w:num w:numId="23">
    <w:abstractNumId w:val="0"/>
  </w:num>
  <w:num w:numId="24">
    <w:abstractNumId w:val="26"/>
  </w:num>
  <w:num w:numId="25">
    <w:abstractNumId w:val="22"/>
  </w:num>
  <w:num w:numId="26">
    <w:abstractNumId w:val="4"/>
  </w:num>
  <w:num w:numId="27">
    <w:abstractNumId w:val="19"/>
  </w:num>
  <w:num w:numId="28">
    <w:abstractNumId w:val="2"/>
  </w:num>
  <w:num w:numId="29">
    <w:abstractNumId w:val="25"/>
  </w:num>
  <w:num w:numId="30">
    <w:abstractNumId w:val="27"/>
  </w:num>
  <w:num w:numId="31">
    <w:abstractNumId w:val="7"/>
  </w:num>
  <w:num w:numId="32">
    <w:abstractNumId w:val="14"/>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457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yMjE3Y2QyNjgzNTYyODZkNGI0OTZhOGQ4ZTE1NmUifQ=="/>
  </w:docVars>
  <w:rsids>
    <w:rsidRoot w:val="0042062E"/>
    <w:rsid w:val="00001249"/>
    <w:rsid w:val="00011226"/>
    <w:rsid w:val="0001367C"/>
    <w:rsid w:val="0001548C"/>
    <w:rsid w:val="00016837"/>
    <w:rsid w:val="00020509"/>
    <w:rsid w:val="00021331"/>
    <w:rsid w:val="00024212"/>
    <w:rsid w:val="00024664"/>
    <w:rsid w:val="000260BA"/>
    <w:rsid w:val="00027600"/>
    <w:rsid w:val="00030608"/>
    <w:rsid w:val="0003146E"/>
    <w:rsid w:val="00033784"/>
    <w:rsid w:val="00034233"/>
    <w:rsid w:val="00034BDB"/>
    <w:rsid w:val="000359AB"/>
    <w:rsid w:val="00042617"/>
    <w:rsid w:val="00043234"/>
    <w:rsid w:val="00057758"/>
    <w:rsid w:val="00061BE5"/>
    <w:rsid w:val="00072F84"/>
    <w:rsid w:val="0007330D"/>
    <w:rsid w:val="00076EB6"/>
    <w:rsid w:val="00080A72"/>
    <w:rsid w:val="00080F2F"/>
    <w:rsid w:val="00081085"/>
    <w:rsid w:val="0008451B"/>
    <w:rsid w:val="00084CD1"/>
    <w:rsid w:val="00090FC2"/>
    <w:rsid w:val="0009177A"/>
    <w:rsid w:val="00091A5B"/>
    <w:rsid w:val="00091C08"/>
    <w:rsid w:val="00093E74"/>
    <w:rsid w:val="00095240"/>
    <w:rsid w:val="000962F6"/>
    <w:rsid w:val="000A0201"/>
    <w:rsid w:val="000A281C"/>
    <w:rsid w:val="000A4601"/>
    <w:rsid w:val="000A6E52"/>
    <w:rsid w:val="000A77CD"/>
    <w:rsid w:val="000B0D8E"/>
    <w:rsid w:val="000B1209"/>
    <w:rsid w:val="000B1B90"/>
    <w:rsid w:val="000B64FC"/>
    <w:rsid w:val="000C0FFF"/>
    <w:rsid w:val="000C25EE"/>
    <w:rsid w:val="000C3937"/>
    <w:rsid w:val="000C4E94"/>
    <w:rsid w:val="000C7910"/>
    <w:rsid w:val="000D15BE"/>
    <w:rsid w:val="000D24C0"/>
    <w:rsid w:val="000D6612"/>
    <w:rsid w:val="000E5A3F"/>
    <w:rsid w:val="000F22CB"/>
    <w:rsid w:val="000F3365"/>
    <w:rsid w:val="000F517A"/>
    <w:rsid w:val="0010086C"/>
    <w:rsid w:val="00101D2E"/>
    <w:rsid w:val="0010242E"/>
    <w:rsid w:val="001029D2"/>
    <w:rsid w:val="00102AA8"/>
    <w:rsid w:val="00106661"/>
    <w:rsid w:val="00110869"/>
    <w:rsid w:val="00113902"/>
    <w:rsid w:val="00114946"/>
    <w:rsid w:val="001221B4"/>
    <w:rsid w:val="0012534B"/>
    <w:rsid w:val="00126CA6"/>
    <w:rsid w:val="00127EB0"/>
    <w:rsid w:val="00131B03"/>
    <w:rsid w:val="00131E13"/>
    <w:rsid w:val="00133786"/>
    <w:rsid w:val="00134DD4"/>
    <w:rsid w:val="001442E7"/>
    <w:rsid w:val="00145FF7"/>
    <w:rsid w:val="00147CB9"/>
    <w:rsid w:val="00152A15"/>
    <w:rsid w:val="00154109"/>
    <w:rsid w:val="0015652F"/>
    <w:rsid w:val="00156663"/>
    <w:rsid w:val="00156DCE"/>
    <w:rsid w:val="001577BC"/>
    <w:rsid w:val="001611BB"/>
    <w:rsid w:val="001632FC"/>
    <w:rsid w:val="00167732"/>
    <w:rsid w:val="00170997"/>
    <w:rsid w:val="00170EA7"/>
    <w:rsid w:val="001712A8"/>
    <w:rsid w:val="001741F4"/>
    <w:rsid w:val="00176608"/>
    <w:rsid w:val="00190A64"/>
    <w:rsid w:val="00191A12"/>
    <w:rsid w:val="001923CF"/>
    <w:rsid w:val="001933C2"/>
    <w:rsid w:val="00194EE1"/>
    <w:rsid w:val="00194FE3"/>
    <w:rsid w:val="00196054"/>
    <w:rsid w:val="001A3402"/>
    <w:rsid w:val="001A3552"/>
    <w:rsid w:val="001B0691"/>
    <w:rsid w:val="001B3B17"/>
    <w:rsid w:val="001B6495"/>
    <w:rsid w:val="001B7105"/>
    <w:rsid w:val="001C3678"/>
    <w:rsid w:val="001C47F7"/>
    <w:rsid w:val="001C4F7F"/>
    <w:rsid w:val="001C57C0"/>
    <w:rsid w:val="001C5F01"/>
    <w:rsid w:val="001C793C"/>
    <w:rsid w:val="001D22F0"/>
    <w:rsid w:val="001D7816"/>
    <w:rsid w:val="001E0664"/>
    <w:rsid w:val="001E7DF2"/>
    <w:rsid w:val="001F0499"/>
    <w:rsid w:val="001F2221"/>
    <w:rsid w:val="001F241E"/>
    <w:rsid w:val="001F5A4B"/>
    <w:rsid w:val="001F660A"/>
    <w:rsid w:val="00205603"/>
    <w:rsid w:val="002058CC"/>
    <w:rsid w:val="002116FB"/>
    <w:rsid w:val="00214221"/>
    <w:rsid w:val="002156B1"/>
    <w:rsid w:val="00215DD2"/>
    <w:rsid w:val="0021765D"/>
    <w:rsid w:val="002200EE"/>
    <w:rsid w:val="002208C3"/>
    <w:rsid w:val="002223DD"/>
    <w:rsid w:val="002231E8"/>
    <w:rsid w:val="00223EB7"/>
    <w:rsid w:val="00224463"/>
    <w:rsid w:val="00224B49"/>
    <w:rsid w:val="00230CEF"/>
    <w:rsid w:val="00231E62"/>
    <w:rsid w:val="00232769"/>
    <w:rsid w:val="00234146"/>
    <w:rsid w:val="00242A27"/>
    <w:rsid w:val="00244ADA"/>
    <w:rsid w:val="002451DD"/>
    <w:rsid w:val="00245295"/>
    <w:rsid w:val="002465C7"/>
    <w:rsid w:val="00251CC2"/>
    <w:rsid w:val="00252D21"/>
    <w:rsid w:val="00256FE0"/>
    <w:rsid w:val="002621E1"/>
    <w:rsid w:val="00262753"/>
    <w:rsid w:val="00262771"/>
    <w:rsid w:val="00264A7D"/>
    <w:rsid w:val="00264CE4"/>
    <w:rsid w:val="002702A1"/>
    <w:rsid w:val="00270EE8"/>
    <w:rsid w:val="00273402"/>
    <w:rsid w:val="00274CD4"/>
    <w:rsid w:val="002756E9"/>
    <w:rsid w:val="002759D7"/>
    <w:rsid w:val="00280AA3"/>
    <w:rsid w:val="00281E37"/>
    <w:rsid w:val="00283085"/>
    <w:rsid w:val="002855D2"/>
    <w:rsid w:val="0029070A"/>
    <w:rsid w:val="0029084D"/>
    <w:rsid w:val="00290E68"/>
    <w:rsid w:val="00291AF8"/>
    <w:rsid w:val="00294352"/>
    <w:rsid w:val="00297CB9"/>
    <w:rsid w:val="002A02D9"/>
    <w:rsid w:val="002A1197"/>
    <w:rsid w:val="002A3998"/>
    <w:rsid w:val="002A4D06"/>
    <w:rsid w:val="002B07E3"/>
    <w:rsid w:val="002B14BD"/>
    <w:rsid w:val="002B512F"/>
    <w:rsid w:val="002C0E0F"/>
    <w:rsid w:val="002C1F48"/>
    <w:rsid w:val="002C34EA"/>
    <w:rsid w:val="002C44EA"/>
    <w:rsid w:val="002C4FFB"/>
    <w:rsid w:val="002C5534"/>
    <w:rsid w:val="002C611B"/>
    <w:rsid w:val="002C73B6"/>
    <w:rsid w:val="002D0E1A"/>
    <w:rsid w:val="002D4DA9"/>
    <w:rsid w:val="002D4E64"/>
    <w:rsid w:val="002D5FE4"/>
    <w:rsid w:val="002D65DE"/>
    <w:rsid w:val="002D6D1E"/>
    <w:rsid w:val="002E073F"/>
    <w:rsid w:val="002E3630"/>
    <w:rsid w:val="002E4B6D"/>
    <w:rsid w:val="002E7A35"/>
    <w:rsid w:val="002F0CC8"/>
    <w:rsid w:val="002F1F4C"/>
    <w:rsid w:val="002F34AA"/>
    <w:rsid w:val="002F373F"/>
    <w:rsid w:val="002F4D7B"/>
    <w:rsid w:val="002F513F"/>
    <w:rsid w:val="002F5C3B"/>
    <w:rsid w:val="002F6E59"/>
    <w:rsid w:val="003002F9"/>
    <w:rsid w:val="003008AB"/>
    <w:rsid w:val="00301DA7"/>
    <w:rsid w:val="0030254D"/>
    <w:rsid w:val="003025DF"/>
    <w:rsid w:val="00302BD7"/>
    <w:rsid w:val="00302EB0"/>
    <w:rsid w:val="00303E23"/>
    <w:rsid w:val="00306925"/>
    <w:rsid w:val="003100AF"/>
    <w:rsid w:val="00311AD3"/>
    <w:rsid w:val="00312500"/>
    <w:rsid w:val="003144B8"/>
    <w:rsid w:val="00314689"/>
    <w:rsid w:val="00315EAC"/>
    <w:rsid w:val="003174F4"/>
    <w:rsid w:val="0032010E"/>
    <w:rsid w:val="003201F0"/>
    <w:rsid w:val="00324178"/>
    <w:rsid w:val="00324BA0"/>
    <w:rsid w:val="003307EB"/>
    <w:rsid w:val="00343C24"/>
    <w:rsid w:val="00345109"/>
    <w:rsid w:val="00345556"/>
    <w:rsid w:val="00345BCC"/>
    <w:rsid w:val="00351D21"/>
    <w:rsid w:val="00353735"/>
    <w:rsid w:val="00357A1D"/>
    <w:rsid w:val="00357E18"/>
    <w:rsid w:val="0036001E"/>
    <w:rsid w:val="00360826"/>
    <w:rsid w:val="0036089B"/>
    <w:rsid w:val="0036127E"/>
    <w:rsid w:val="0036285A"/>
    <w:rsid w:val="00362F10"/>
    <w:rsid w:val="003635CB"/>
    <w:rsid w:val="00367486"/>
    <w:rsid w:val="00370CC3"/>
    <w:rsid w:val="00380D72"/>
    <w:rsid w:val="00382AB2"/>
    <w:rsid w:val="00384C9D"/>
    <w:rsid w:val="00392E22"/>
    <w:rsid w:val="003A2936"/>
    <w:rsid w:val="003A3378"/>
    <w:rsid w:val="003B119F"/>
    <w:rsid w:val="003B4B42"/>
    <w:rsid w:val="003B5050"/>
    <w:rsid w:val="003C0F17"/>
    <w:rsid w:val="003C33D0"/>
    <w:rsid w:val="003C483D"/>
    <w:rsid w:val="003C65D6"/>
    <w:rsid w:val="003D2002"/>
    <w:rsid w:val="003D2687"/>
    <w:rsid w:val="003D433F"/>
    <w:rsid w:val="003D5CB5"/>
    <w:rsid w:val="003D5EB9"/>
    <w:rsid w:val="003E330B"/>
    <w:rsid w:val="003E4A86"/>
    <w:rsid w:val="003E6E40"/>
    <w:rsid w:val="003F0123"/>
    <w:rsid w:val="003F284D"/>
    <w:rsid w:val="003F28D0"/>
    <w:rsid w:val="003F3119"/>
    <w:rsid w:val="003F51FA"/>
    <w:rsid w:val="003F727B"/>
    <w:rsid w:val="0040035D"/>
    <w:rsid w:val="0040056D"/>
    <w:rsid w:val="0040122C"/>
    <w:rsid w:val="00401399"/>
    <w:rsid w:val="00401A1A"/>
    <w:rsid w:val="00403B65"/>
    <w:rsid w:val="00403F03"/>
    <w:rsid w:val="00404BD1"/>
    <w:rsid w:val="00404F3C"/>
    <w:rsid w:val="00406A80"/>
    <w:rsid w:val="00410D85"/>
    <w:rsid w:val="004128DD"/>
    <w:rsid w:val="00413849"/>
    <w:rsid w:val="0042062E"/>
    <w:rsid w:val="004224AB"/>
    <w:rsid w:val="00423992"/>
    <w:rsid w:val="00424FCB"/>
    <w:rsid w:val="00425860"/>
    <w:rsid w:val="00425F1E"/>
    <w:rsid w:val="00434E46"/>
    <w:rsid w:val="0044118D"/>
    <w:rsid w:val="00443322"/>
    <w:rsid w:val="004434D3"/>
    <w:rsid w:val="00445598"/>
    <w:rsid w:val="00445D15"/>
    <w:rsid w:val="004503F4"/>
    <w:rsid w:val="00452CC4"/>
    <w:rsid w:val="00454623"/>
    <w:rsid w:val="0045492B"/>
    <w:rsid w:val="00455661"/>
    <w:rsid w:val="00455EA3"/>
    <w:rsid w:val="0046025A"/>
    <w:rsid w:val="004605D8"/>
    <w:rsid w:val="004626AF"/>
    <w:rsid w:val="00464470"/>
    <w:rsid w:val="00465230"/>
    <w:rsid w:val="004676B8"/>
    <w:rsid w:val="00467D5D"/>
    <w:rsid w:val="004805D0"/>
    <w:rsid w:val="00480BA1"/>
    <w:rsid w:val="00483335"/>
    <w:rsid w:val="0048357F"/>
    <w:rsid w:val="00484EF3"/>
    <w:rsid w:val="00485CE4"/>
    <w:rsid w:val="004865C9"/>
    <w:rsid w:val="0049011A"/>
    <w:rsid w:val="00490312"/>
    <w:rsid w:val="0049390C"/>
    <w:rsid w:val="004A25C4"/>
    <w:rsid w:val="004A5F1E"/>
    <w:rsid w:val="004A614E"/>
    <w:rsid w:val="004A76AB"/>
    <w:rsid w:val="004B2567"/>
    <w:rsid w:val="004B2E7F"/>
    <w:rsid w:val="004B7526"/>
    <w:rsid w:val="004C4136"/>
    <w:rsid w:val="004C5675"/>
    <w:rsid w:val="004C68B7"/>
    <w:rsid w:val="004D1801"/>
    <w:rsid w:val="004D27CD"/>
    <w:rsid w:val="004D5F24"/>
    <w:rsid w:val="004D7654"/>
    <w:rsid w:val="004E04F9"/>
    <w:rsid w:val="004E1090"/>
    <w:rsid w:val="004F0593"/>
    <w:rsid w:val="004F48C2"/>
    <w:rsid w:val="00500F96"/>
    <w:rsid w:val="005010B6"/>
    <w:rsid w:val="0050153D"/>
    <w:rsid w:val="00502832"/>
    <w:rsid w:val="00505158"/>
    <w:rsid w:val="005056B7"/>
    <w:rsid w:val="00506C23"/>
    <w:rsid w:val="0051148B"/>
    <w:rsid w:val="0051295A"/>
    <w:rsid w:val="005139E6"/>
    <w:rsid w:val="005139F6"/>
    <w:rsid w:val="0051452B"/>
    <w:rsid w:val="005159F5"/>
    <w:rsid w:val="00517915"/>
    <w:rsid w:val="005238C6"/>
    <w:rsid w:val="00523A6E"/>
    <w:rsid w:val="00523F17"/>
    <w:rsid w:val="005241B5"/>
    <w:rsid w:val="005255ED"/>
    <w:rsid w:val="00526200"/>
    <w:rsid w:val="005269CF"/>
    <w:rsid w:val="005316D9"/>
    <w:rsid w:val="00535AC6"/>
    <w:rsid w:val="00537550"/>
    <w:rsid w:val="005442BD"/>
    <w:rsid w:val="00545922"/>
    <w:rsid w:val="00557BD1"/>
    <w:rsid w:val="00562D38"/>
    <w:rsid w:val="005639F8"/>
    <w:rsid w:val="00563D98"/>
    <w:rsid w:val="00570BAC"/>
    <w:rsid w:val="005742DB"/>
    <w:rsid w:val="00577391"/>
    <w:rsid w:val="00577B1B"/>
    <w:rsid w:val="005802BD"/>
    <w:rsid w:val="0058151C"/>
    <w:rsid w:val="005834F3"/>
    <w:rsid w:val="00586C4B"/>
    <w:rsid w:val="005870E5"/>
    <w:rsid w:val="005873E3"/>
    <w:rsid w:val="005963B0"/>
    <w:rsid w:val="00596702"/>
    <w:rsid w:val="005A2D23"/>
    <w:rsid w:val="005A3010"/>
    <w:rsid w:val="005A4523"/>
    <w:rsid w:val="005A54AC"/>
    <w:rsid w:val="005A6904"/>
    <w:rsid w:val="005A76EB"/>
    <w:rsid w:val="005A7EB4"/>
    <w:rsid w:val="005B0CDC"/>
    <w:rsid w:val="005B4C16"/>
    <w:rsid w:val="005B7B7E"/>
    <w:rsid w:val="005C78B9"/>
    <w:rsid w:val="005D06D6"/>
    <w:rsid w:val="005D1EE1"/>
    <w:rsid w:val="005D2AEE"/>
    <w:rsid w:val="005D2C1B"/>
    <w:rsid w:val="005D3F96"/>
    <w:rsid w:val="005D5DDF"/>
    <w:rsid w:val="005D62A4"/>
    <w:rsid w:val="005D6A5C"/>
    <w:rsid w:val="005E05D4"/>
    <w:rsid w:val="005E1E16"/>
    <w:rsid w:val="005E1E90"/>
    <w:rsid w:val="005E207A"/>
    <w:rsid w:val="005E2143"/>
    <w:rsid w:val="005E3CA3"/>
    <w:rsid w:val="005E7FBF"/>
    <w:rsid w:val="005F060F"/>
    <w:rsid w:val="005F0FE4"/>
    <w:rsid w:val="005F1E35"/>
    <w:rsid w:val="005F31C4"/>
    <w:rsid w:val="005F36D9"/>
    <w:rsid w:val="00602549"/>
    <w:rsid w:val="0060656D"/>
    <w:rsid w:val="006066AB"/>
    <w:rsid w:val="00606B5A"/>
    <w:rsid w:val="00610884"/>
    <w:rsid w:val="0061193D"/>
    <w:rsid w:val="00614106"/>
    <w:rsid w:val="006146B8"/>
    <w:rsid w:val="00614984"/>
    <w:rsid w:val="00616BD3"/>
    <w:rsid w:val="00622CC1"/>
    <w:rsid w:val="006241BB"/>
    <w:rsid w:val="00624F29"/>
    <w:rsid w:val="00624FF4"/>
    <w:rsid w:val="0062584E"/>
    <w:rsid w:val="0062615F"/>
    <w:rsid w:val="0062702A"/>
    <w:rsid w:val="00634592"/>
    <w:rsid w:val="00634A00"/>
    <w:rsid w:val="006404F1"/>
    <w:rsid w:val="006467C4"/>
    <w:rsid w:val="00651C9C"/>
    <w:rsid w:val="00654A63"/>
    <w:rsid w:val="00654D8C"/>
    <w:rsid w:val="006555D8"/>
    <w:rsid w:val="006610FC"/>
    <w:rsid w:val="006642F8"/>
    <w:rsid w:val="006670DB"/>
    <w:rsid w:val="0066710C"/>
    <w:rsid w:val="00667800"/>
    <w:rsid w:val="00667C57"/>
    <w:rsid w:val="00670F24"/>
    <w:rsid w:val="006734C7"/>
    <w:rsid w:val="00676C56"/>
    <w:rsid w:val="0068055F"/>
    <w:rsid w:val="006811BF"/>
    <w:rsid w:val="00682D7C"/>
    <w:rsid w:val="00682FAD"/>
    <w:rsid w:val="0068392F"/>
    <w:rsid w:val="0068494D"/>
    <w:rsid w:val="00690D72"/>
    <w:rsid w:val="00692790"/>
    <w:rsid w:val="00692CBF"/>
    <w:rsid w:val="006935E2"/>
    <w:rsid w:val="00696D1C"/>
    <w:rsid w:val="0069717B"/>
    <w:rsid w:val="006A0CE3"/>
    <w:rsid w:val="006A1BD7"/>
    <w:rsid w:val="006A4FC7"/>
    <w:rsid w:val="006A70F9"/>
    <w:rsid w:val="006B05AC"/>
    <w:rsid w:val="006B1849"/>
    <w:rsid w:val="006B6198"/>
    <w:rsid w:val="006C0CC1"/>
    <w:rsid w:val="006C0E9A"/>
    <w:rsid w:val="006C377A"/>
    <w:rsid w:val="006C3B66"/>
    <w:rsid w:val="006C4FAA"/>
    <w:rsid w:val="006C6B87"/>
    <w:rsid w:val="006C70ED"/>
    <w:rsid w:val="006D0B66"/>
    <w:rsid w:val="006D30A9"/>
    <w:rsid w:val="006D5109"/>
    <w:rsid w:val="006D590D"/>
    <w:rsid w:val="006D5D5F"/>
    <w:rsid w:val="006D69CA"/>
    <w:rsid w:val="006E0AFA"/>
    <w:rsid w:val="006E0BC5"/>
    <w:rsid w:val="006E155C"/>
    <w:rsid w:val="006E26DF"/>
    <w:rsid w:val="006E3865"/>
    <w:rsid w:val="006F0E25"/>
    <w:rsid w:val="006F77F7"/>
    <w:rsid w:val="00700D32"/>
    <w:rsid w:val="0070138D"/>
    <w:rsid w:val="00705F55"/>
    <w:rsid w:val="0070730B"/>
    <w:rsid w:val="00710684"/>
    <w:rsid w:val="00712BC5"/>
    <w:rsid w:val="00714852"/>
    <w:rsid w:val="00716EAC"/>
    <w:rsid w:val="00720395"/>
    <w:rsid w:val="007204B9"/>
    <w:rsid w:val="00722763"/>
    <w:rsid w:val="0072448B"/>
    <w:rsid w:val="00726016"/>
    <w:rsid w:val="0072770D"/>
    <w:rsid w:val="00730025"/>
    <w:rsid w:val="007344C1"/>
    <w:rsid w:val="007344D0"/>
    <w:rsid w:val="00734B95"/>
    <w:rsid w:val="00737D89"/>
    <w:rsid w:val="007412AA"/>
    <w:rsid w:val="00742A4C"/>
    <w:rsid w:val="00745628"/>
    <w:rsid w:val="007461F9"/>
    <w:rsid w:val="0075401E"/>
    <w:rsid w:val="007544D8"/>
    <w:rsid w:val="00754A74"/>
    <w:rsid w:val="007556A8"/>
    <w:rsid w:val="00760DDA"/>
    <w:rsid w:val="00764D89"/>
    <w:rsid w:val="00767558"/>
    <w:rsid w:val="00767F45"/>
    <w:rsid w:val="0077188B"/>
    <w:rsid w:val="0077304C"/>
    <w:rsid w:val="0077577B"/>
    <w:rsid w:val="00777AA1"/>
    <w:rsid w:val="007800E4"/>
    <w:rsid w:val="007812EA"/>
    <w:rsid w:val="00781352"/>
    <w:rsid w:val="00781E83"/>
    <w:rsid w:val="00781F1A"/>
    <w:rsid w:val="00782C84"/>
    <w:rsid w:val="00784AC6"/>
    <w:rsid w:val="00784DC3"/>
    <w:rsid w:val="00787F6E"/>
    <w:rsid w:val="007912E9"/>
    <w:rsid w:val="007915AF"/>
    <w:rsid w:val="0079198F"/>
    <w:rsid w:val="00791F89"/>
    <w:rsid w:val="0079217A"/>
    <w:rsid w:val="00793820"/>
    <w:rsid w:val="007940E9"/>
    <w:rsid w:val="00794F46"/>
    <w:rsid w:val="00797654"/>
    <w:rsid w:val="007A022B"/>
    <w:rsid w:val="007A36E9"/>
    <w:rsid w:val="007A478A"/>
    <w:rsid w:val="007A5B26"/>
    <w:rsid w:val="007A6FE4"/>
    <w:rsid w:val="007A710B"/>
    <w:rsid w:val="007A7CED"/>
    <w:rsid w:val="007B3C18"/>
    <w:rsid w:val="007B4614"/>
    <w:rsid w:val="007B7812"/>
    <w:rsid w:val="007C11D7"/>
    <w:rsid w:val="007C2244"/>
    <w:rsid w:val="007C37FE"/>
    <w:rsid w:val="007C469E"/>
    <w:rsid w:val="007C4C1F"/>
    <w:rsid w:val="007C5AFE"/>
    <w:rsid w:val="007C5F17"/>
    <w:rsid w:val="007C63C3"/>
    <w:rsid w:val="007D0945"/>
    <w:rsid w:val="007D2F7B"/>
    <w:rsid w:val="007D646F"/>
    <w:rsid w:val="007E0035"/>
    <w:rsid w:val="007E1BC2"/>
    <w:rsid w:val="007E54A9"/>
    <w:rsid w:val="007F05BA"/>
    <w:rsid w:val="007F17C2"/>
    <w:rsid w:val="007F17E9"/>
    <w:rsid w:val="007F3051"/>
    <w:rsid w:val="007F445F"/>
    <w:rsid w:val="007F69C4"/>
    <w:rsid w:val="007F6D90"/>
    <w:rsid w:val="0080289B"/>
    <w:rsid w:val="00802E48"/>
    <w:rsid w:val="00805FC1"/>
    <w:rsid w:val="008070AA"/>
    <w:rsid w:val="00812666"/>
    <w:rsid w:val="00817A35"/>
    <w:rsid w:val="00817D1E"/>
    <w:rsid w:val="0082321D"/>
    <w:rsid w:val="00824185"/>
    <w:rsid w:val="00825BEF"/>
    <w:rsid w:val="008275DE"/>
    <w:rsid w:val="0083025F"/>
    <w:rsid w:val="0083069B"/>
    <w:rsid w:val="008316AA"/>
    <w:rsid w:val="00834E83"/>
    <w:rsid w:val="00834F29"/>
    <w:rsid w:val="00843099"/>
    <w:rsid w:val="008509B4"/>
    <w:rsid w:val="008554B6"/>
    <w:rsid w:val="0085555C"/>
    <w:rsid w:val="00860076"/>
    <w:rsid w:val="00860161"/>
    <w:rsid w:val="00864525"/>
    <w:rsid w:val="00864635"/>
    <w:rsid w:val="00864EDC"/>
    <w:rsid w:val="0086616D"/>
    <w:rsid w:val="0087083A"/>
    <w:rsid w:val="008731B7"/>
    <w:rsid w:val="008740C1"/>
    <w:rsid w:val="00877C2A"/>
    <w:rsid w:val="0088023F"/>
    <w:rsid w:val="00882AAF"/>
    <w:rsid w:val="008853E8"/>
    <w:rsid w:val="008865C0"/>
    <w:rsid w:val="00890B67"/>
    <w:rsid w:val="00891452"/>
    <w:rsid w:val="00893CE3"/>
    <w:rsid w:val="008969D8"/>
    <w:rsid w:val="008A15DC"/>
    <w:rsid w:val="008A3C9A"/>
    <w:rsid w:val="008A5709"/>
    <w:rsid w:val="008A6ECF"/>
    <w:rsid w:val="008B1A6F"/>
    <w:rsid w:val="008B2277"/>
    <w:rsid w:val="008B3F33"/>
    <w:rsid w:val="008B47CB"/>
    <w:rsid w:val="008B4853"/>
    <w:rsid w:val="008B7C56"/>
    <w:rsid w:val="008C3EC0"/>
    <w:rsid w:val="008C421C"/>
    <w:rsid w:val="008C54DD"/>
    <w:rsid w:val="008C5A62"/>
    <w:rsid w:val="008C67C1"/>
    <w:rsid w:val="008C6E88"/>
    <w:rsid w:val="008D0C35"/>
    <w:rsid w:val="008D1502"/>
    <w:rsid w:val="008D2E6B"/>
    <w:rsid w:val="008D3059"/>
    <w:rsid w:val="008D44E2"/>
    <w:rsid w:val="008D5C1F"/>
    <w:rsid w:val="008E4D85"/>
    <w:rsid w:val="008E61B3"/>
    <w:rsid w:val="008F001F"/>
    <w:rsid w:val="008F0ABE"/>
    <w:rsid w:val="008F2E1A"/>
    <w:rsid w:val="008F3AB9"/>
    <w:rsid w:val="008F79C5"/>
    <w:rsid w:val="009004ED"/>
    <w:rsid w:val="00900B1D"/>
    <w:rsid w:val="00910D7C"/>
    <w:rsid w:val="00911CE5"/>
    <w:rsid w:val="0091703A"/>
    <w:rsid w:val="009204B6"/>
    <w:rsid w:val="009204DB"/>
    <w:rsid w:val="0092128F"/>
    <w:rsid w:val="009220D3"/>
    <w:rsid w:val="009226F2"/>
    <w:rsid w:val="0092577A"/>
    <w:rsid w:val="009264C9"/>
    <w:rsid w:val="00927B3B"/>
    <w:rsid w:val="00930317"/>
    <w:rsid w:val="00932BBC"/>
    <w:rsid w:val="00933333"/>
    <w:rsid w:val="00936A0A"/>
    <w:rsid w:val="00940D57"/>
    <w:rsid w:val="00942599"/>
    <w:rsid w:val="00942B84"/>
    <w:rsid w:val="009446FC"/>
    <w:rsid w:val="0094724D"/>
    <w:rsid w:val="00951AD3"/>
    <w:rsid w:val="009528C9"/>
    <w:rsid w:val="00953EF5"/>
    <w:rsid w:val="00953FCC"/>
    <w:rsid w:val="00954477"/>
    <w:rsid w:val="00954E13"/>
    <w:rsid w:val="009560A5"/>
    <w:rsid w:val="0095789C"/>
    <w:rsid w:val="009628FB"/>
    <w:rsid w:val="0096452B"/>
    <w:rsid w:val="009722C6"/>
    <w:rsid w:val="00975377"/>
    <w:rsid w:val="00981308"/>
    <w:rsid w:val="00982454"/>
    <w:rsid w:val="00983CDC"/>
    <w:rsid w:val="00987A4E"/>
    <w:rsid w:val="00992870"/>
    <w:rsid w:val="0099533C"/>
    <w:rsid w:val="00997A44"/>
    <w:rsid w:val="009A13C5"/>
    <w:rsid w:val="009A17FD"/>
    <w:rsid w:val="009A7254"/>
    <w:rsid w:val="009B2BF4"/>
    <w:rsid w:val="009B37FC"/>
    <w:rsid w:val="009B41C0"/>
    <w:rsid w:val="009B47BE"/>
    <w:rsid w:val="009B52A3"/>
    <w:rsid w:val="009B53BA"/>
    <w:rsid w:val="009B609B"/>
    <w:rsid w:val="009B6F4E"/>
    <w:rsid w:val="009B74CD"/>
    <w:rsid w:val="009C251D"/>
    <w:rsid w:val="009C3080"/>
    <w:rsid w:val="009C322A"/>
    <w:rsid w:val="009C5222"/>
    <w:rsid w:val="009D38DB"/>
    <w:rsid w:val="009D3D0A"/>
    <w:rsid w:val="009D4D86"/>
    <w:rsid w:val="009D54D1"/>
    <w:rsid w:val="009D621D"/>
    <w:rsid w:val="009E1F06"/>
    <w:rsid w:val="009E49E1"/>
    <w:rsid w:val="009E626F"/>
    <w:rsid w:val="009E6CDB"/>
    <w:rsid w:val="009E7114"/>
    <w:rsid w:val="009E7450"/>
    <w:rsid w:val="009E78F9"/>
    <w:rsid w:val="009F2EB0"/>
    <w:rsid w:val="009F4C1B"/>
    <w:rsid w:val="009F585A"/>
    <w:rsid w:val="009F7B62"/>
    <w:rsid w:val="009F7FC0"/>
    <w:rsid w:val="00A04A75"/>
    <w:rsid w:val="00A04E49"/>
    <w:rsid w:val="00A05D77"/>
    <w:rsid w:val="00A06C7F"/>
    <w:rsid w:val="00A10B7E"/>
    <w:rsid w:val="00A112B4"/>
    <w:rsid w:val="00A11D84"/>
    <w:rsid w:val="00A11E9D"/>
    <w:rsid w:val="00A1502C"/>
    <w:rsid w:val="00A151F4"/>
    <w:rsid w:val="00A1658F"/>
    <w:rsid w:val="00A21A86"/>
    <w:rsid w:val="00A233D2"/>
    <w:rsid w:val="00A25268"/>
    <w:rsid w:val="00A301C6"/>
    <w:rsid w:val="00A31DC3"/>
    <w:rsid w:val="00A34924"/>
    <w:rsid w:val="00A35F3F"/>
    <w:rsid w:val="00A36A02"/>
    <w:rsid w:val="00A37D1E"/>
    <w:rsid w:val="00A4496C"/>
    <w:rsid w:val="00A506BD"/>
    <w:rsid w:val="00A547EA"/>
    <w:rsid w:val="00A54AE3"/>
    <w:rsid w:val="00A54EE3"/>
    <w:rsid w:val="00A57910"/>
    <w:rsid w:val="00A60040"/>
    <w:rsid w:val="00A64033"/>
    <w:rsid w:val="00A66230"/>
    <w:rsid w:val="00A66B33"/>
    <w:rsid w:val="00A70A50"/>
    <w:rsid w:val="00A7226B"/>
    <w:rsid w:val="00A76003"/>
    <w:rsid w:val="00A76F7E"/>
    <w:rsid w:val="00A80DEC"/>
    <w:rsid w:val="00A80E57"/>
    <w:rsid w:val="00A82C7E"/>
    <w:rsid w:val="00A834A6"/>
    <w:rsid w:val="00A8526B"/>
    <w:rsid w:val="00A87CAF"/>
    <w:rsid w:val="00A9017A"/>
    <w:rsid w:val="00A928C5"/>
    <w:rsid w:val="00A955A3"/>
    <w:rsid w:val="00A95862"/>
    <w:rsid w:val="00A97953"/>
    <w:rsid w:val="00AA2F3E"/>
    <w:rsid w:val="00AA429A"/>
    <w:rsid w:val="00AA6572"/>
    <w:rsid w:val="00AA72E0"/>
    <w:rsid w:val="00AB02FC"/>
    <w:rsid w:val="00AB0EDD"/>
    <w:rsid w:val="00AB10D4"/>
    <w:rsid w:val="00AB704B"/>
    <w:rsid w:val="00AC1A4E"/>
    <w:rsid w:val="00AC212E"/>
    <w:rsid w:val="00AC5DC1"/>
    <w:rsid w:val="00AC6B2E"/>
    <w:rsid w:val="00AD0763"/>
    <w:rsid w:val="00AD0E16"/>
    <w:rsid w:val="00AD1275"/>
    <w:rsid w:val="00AD2DBE"/>
    <w:rsid w:val="00AD30C1"/>
    <w:rsid w:val="00AD56BA"/>
    <w:rsid w:val="00AD6794"/>
    <w:rsid w:val="00AE0EF4"/>
    <w:rsid w:val="00AE5604"/>
    <w:rsid w:val="00AF00B0"/>
    <w:rsid w:val="00AF0106"/>
    <w:rsid w:val="00AF0B6E"/>
    <w:rsid w:val="00AF0C1B"/>
    <w:rsid w:val="00AF1152"/>
    <w:rsid w:val="00AF18C1"/>
    <w:rsid w:val="00AF20DE"/>
    <w:rsid w:val="00AF2C7E"/>
    <w:rsid w:val="00AF365B"/>
    <w:rsid w:val="00AF530A"/>
    <w:rsid w:val="00AF6ADE"/>
    <w:rsid w:val="00AF7A63"/>
    <w:rsid w:val="00B0152E"/>
    <w:rsid w:val="00B06F77"/>
    <w:rsid w:val="00B123B7"/>
    <w:rsid w:val="00B1255B"/>
    <w:rsid w:val="00B17EA4"/>
    <w:rsid w:val="00B20BD4"/>
    <w:rsid w:val="00B2477F"/>
    <w:rsid w:val="00B27F1E"/>
    <w:rsid w:val="00B328D8"/>
    <w:rsid w:val="00B35A2B"/>
    <w:rsid w:val="00B3687A"/>
    <w:rsid w:val="00B36C60"/>
    <w:rsid w:val="00B4118A"/>
    <w:rsid w:val="00B42C58"/>
    <w:rsid w:val="00B5298A"/>
    <w:rsid w:val="00B52BC2"/>
    <w:rsid w:val="00B54E13"/>
    <w:rsid w:val="00B602C0"/>
    <w:rsid w:val="00B629A0"/>
    <w:rsid w:val="00B65AA6"/>
    <w:rsid w:val="00B65AF7"/>
    <w:rsid w:val="00B70E37"/>
    <w:rsid w:val="00B736AC"/>
    <w:rsid w:val="00B753D4"/>
    <w:rsid w:val="00B76BDC"/>
    <w:rsid w:val="00B7735B"/>
    <w:rsid w:val="00B8244A"/>
    <w:rsid w:val="00B8638F"/>
    <w:rsid w:val="00B86900"/>
    <w:rsid w:val="00B86AE1"/>
    <w:rsid w:val="00B914AE"/>
    <w:rsid w:val="00B91C42"/>
    <w:rsid w:val="00B976A7"/>
    <w:rsid w:val="00BA4ECA"/>
    <w:rsid w:val="00BA4F55"/>
    <w:rsid w:val="00BA5960"/>
    <w:rsid w:val="00BA78FB"/>
    <w:rsid w:val="00BB0ED6"/>
    <w:rsid w:val="00BB1C0A"/>
    <w:rsid w:val="00BB25DB"/>
    <w:rsid w:val="00BB4B74"/>
    <w:rsid w:val="00BB5276"/>
    <w:rsid w:val="00BB6FED"/>
    <w:rsid w:val="00BC1DDB"/>
    <w:rsid w:val="00BC41B2"/>
    <w:rsid w:val="00BC45B6"/>
    <w:rsid w:val="00BC4AB6"/>
    <w:rsid w:val="00BC4F9E"/>
    <w:rsid w:val="00BC5C9A"/>
    <w:rsid w:val="00BD4E99"/>
    <w:rsid w:val="00BD56AF"/>
    <w:rsid w:val="00BD599C"/>
    <w:rsid w:val="00BE4CDF"/>
    <w:rsid w:val="00C05435"/>
    <w:rsid w:val="00C070A2"/>
    <w:rsid w:val="00C070A6"/>
    <w:rsid w:val="00C10D37"/>
    <w:rsid w:val="00C136EC"/>
    <w:rsid w:val="00C13792"/>
    <w:rsid w:val="00C13F4D"/>
    <w:rsid w:val="00C17E66"/>
    <w:rsid w:val="00C21385"/>
    <w:rsid w:val="00C267EE"/>
    <w:rsid w:val="00C27C85"/>
    <w:rsid w:val="00C30D7A"/>
    <w:rsid w:val="00C31C6D"/>
    <w:rsid w:val="00C31FF2"/>
    <w:rsid w:val="00C35DDD"/>
    <w:rsid w:val="00C378C0"/>
    <w:rsid w:val="00C43F38"/>
    <w:rsid w:val="00C44645"/>
    <w:rsid w:val="00C46E32"/>
    <w:rsid w:val="00C50A3F"/>
    <w:rsid w:val="00C54C57"/>
    <w:rsid w:val="00C6137D"/>
    <w:rsid w:val="00C61540"/>
    <w:rsid w:val="00C61B0C"/>
    <w:rsid w:val="00C62362"/>
    <w:rsid w:val="00C626F6"/>
    <w:rsid w:val="00C65FDA"/>
    <w:rsid w:val="00C66B9D"/>
    <w:rsid w:val="00C67D4C"/>
    <w:rsid w:val="00C700BA"/>
    <w:rsid w:val="00C706FA"/>
    <w:rsid w:val="00C71752"/>
    <w:rsid w:val="00C7722D"/>
    <w:rsid w:val="00C77ED1"/>
    <w:rsid w:val="00C81038"/>
    <w:rsid w:val="00C81CE0"/>
    <w:rsid w:val="00C81D18"/>
    <w:rsid w:val="00C82744"/>
    <w:rsid w:val="00C836D9"/>
    <w:rsid w:val="00C84A1E"/>
    <w:rsid w:val="00C85F66"/>
    <w:rsid w:val="00C86070"/>
    <w:rsid w:val="00C92E8B"/>
    <w:rsid w:val="00C95866"/>
    <w:rsid w:val="00CA0937"/>
    <w:rsid w:val="00CA0CFD"/>
    <w:rsid w:val="00CA37C8"/>
    <w:rsid w:val="00CA4EAB"/>
    <w:rsid w:val="00CA5B99"/>
    <w:rsid w:val="00CA64F9"/>
    <w:rsid w:val="00CB5E7D"/>
    <w:rsid w:val="00CB62D1"/>
    <w:rsid w:val="00CC4EE7"/>
    <w:rsid w:val="00CC5403"/>
    <w:rsid w:val="00CC664A"/>
    <w:rsid w:val="00CC76F2"/>
    <w:rsid w:val="00CD4F94"/>
    <w:rsid w:val="00CD5C22"/>
    <w:rsid w:val="00CD7EC8"/>
    <w:rsid w:val="00CE363E"/>
    <w:rsid w:val="00CE3ABE"/>
    <w:rsid w:val="00CE7386"/>
    <w:rsid w:val="00CE771D"/>
    <w:rsid w:val="00CF1AE4"/>
    <w:rsid w:val="00CF3B93"/>
    <w:rsid w:val="00CF5868"/>
    <w:rsid w:val="00D00979"/>
    <w:rsid w:val="00D01E3B"/>
    <w:rsid w:val="00D0256A"/>
    <w:rsid w:val="00D0406A"/>
    <w:rsid w:val="00D06EEA"/>
    <w:rsid w:val="00D075FD"/>
    <w:rsid w:val="00D11946"/>
    <w:rsid w:val="00D14F71"/>
    <w:rsid w:val="00D15612"/>
    <w:rsid w:val="00D17A89"/>
    <w:rsid w:val="00D201CF"/>
    <w:rsid w:val="00D21619"/>
    <w:rsid w:val="00D220B5"/>
    <w:rsid w:val="00D2493E"/>
    <w:rsid w:val="00D31701"/>
    <w:rsid w:val="00D32832"/>
    <w:rsid w:val="00D33C76"/>
    <w:rsid w:val="00D34827"/>
    <w:rsid w:val="00D34AC4"/>
    <w:rsid w:val="00D34E70"/>
    <w:rsid w:val="00D378B6"/>
    <w:rsid w:val="00D406C3"/>
    <w:rsid w:val="00D41F30"/>
    <w:rsid w:val="00D451AB"/>
    <w:rsid w:val="00D50991"/>
    <w:rsid w:val="00D52D56"/>
    <w:rsid w:val="00D54F7E"/>
    <w:rsid w:val="00D578AF"/>
    <w:rsid w:val="00D604FB"/>
    <w:rsid w:val="00D60FEC"/>
    <w:rsid w:val="00D632C3"/>
    <w:rsid w:val="00D63888"/>
    <w:rsid w:val="00D64956"/>
    <w:rsid w:val="00D655B2"/>
    <w:rsid w:val="00D65D7A"/>
    <w:rsid w:val="00D6769A"/>
    <w:rsid w:val="00D6793A"/>
    <w:rsid w:val="00D70648"/>
    <w:rsid w:val="00D718CC"/>
    <w:rsid w:val="00D7347C"/>
    <w:rsid w:val="00D75A7F"/>
    <w:rsid w:val="00D80DCF"/>
    <w:rsid w:val="00D82F12"/>
    <w:rsid w:val="00D84048"/>
    <w:rsid w:val="00D86262"/>
    <w:rsid w:val="00D8729A"/>
    <w:rsid w:val="00D92912"/>
    <w:rsid w:val="00D9342C"/>
    <w:rsid w:val="00D94210"/>
    <w:rsid w:val="00D944CB"/>
    <w:rsid w:val="00D96F49"/>
    <w:rsid w:val="00DA25A6"/>
    <w:rsid w:val="00DA59FA"/>
    <w:rsid w:val="00DA61E9"/>
    <w:rsid w:val="00DB295F"/>
    <w:rsid w:val="00DB3428"/>
    <w:rsid w:val="00DB3826"/>
    <w:rsid w:val="00DB47DC"/>
    <w:rsid w:val="00DC16AB"/>
    <w:rsid w:val="00DC33CD"/>
    <w:rsid w:val="00DC5687"/>
    <w:rsid w:val="00DD182E"/>
    <w:rsid w:val="00DD6102"/>
    <w:rsid w:val="00DD71F1"/>
    <w:rsid w:val="00DD7EDA"/>
    <w:rsid w:val="00DE00C5"/>
    <w:rsid w:val="00DE3765"/>
    <w:rsid w:val="00DE3FB5"/>
    <w:rsid w:val="00E001E6"/>
    <w:rsid w:val="00E00D0A"/>
    <w:rsid w:val="00E01AD5"/>
    <w:rsid w:val="00E05ADB"/>
    <w:rsid w:val="00E07B93"/>
    <w:rsid w:val="00E07E15"/>
    <w:rsid w:val="00E1214E"/>
    <w:rsid w:val="00E1547E"/>
    <w:rsid w:val="00E1609A"/>
    <w:rsid w:val="00E23342"/>
    <w:rsid w:val="00E23FFB"/>
    <w:rsid w:val="00E259CC"/>
    <w:rsid w:val="00E30F5D"/>
    <w:rsid w:val="00E34B88"/>
    <w:rsid w:val="00E40596"/>
    <w:rsid w:val="00E43A02"/>
    <w:rsid w:val="00E44159"/>
    <w:rsid w:val="00E45EC3"/>
    <w:rsid w:val="00E464D6"/>
    <w:rsid w:val="00E47C4F"/>
    <w:rsid w:val="00E541A3"/>
    <w:rsid w:val="00E563F4"/>
    <w:rsid w:val="00E608A2"/>
    <w:rsid w:val="00E622AE"/>
    <w:rsid w:val="00E62E2A"/>
    <w:rsid w:val="00E637BB"/>
    <w:rsid w:val="00E638C8"/>
    <w:rsid w:val="00E6487C"/>
    <w:rsid w:val="00E65251"/>
    <w:rsid w:val="00E658DD"/>
    <w:rsid w:val="00E65D7E"/>
    <w:rsid w:val="00E66178"/>
    <w:rsid w:val="00E677F4"/>
    <w:rsid w:val="00E715E7"/>
    <w:rsid w:val="00E7768C"/>
    <w:rsid w:val="00E80910"/>
    <w:rsid w:val="00E82204"/>
    <w:rsid w:val="00E8377B"/>
    <w:rsid w:val="00E83A77"/>
    <w:rsid w:val="00E83AB8"/>
    <w:rsid w:val="00E84233"/>
    <w:rsid w:val="00E848CE"/>
    <w:rsid w:val="00E869D0"/>
    <w:rsid w:val="00E92D80"/>
    <w:rsid w:val="00E94A44"/>
    <w:rsid w:val="00E96877"/>
    <w:rsid w:val="00EA1188"/>
    <w:rsid w:val="00EA1486"/>
    <w:rsid w:val="00EA298A"/>
    <w:rsid w:val="00EA6E75"/>
    <w:rsid w:val="00EB0752"/>
    <w:rsid w:val="00EB347C"/>
    <w:rsid w:val="00EB4F05"/>
    <w:rsid w:val="00EB6F4E"/>
    <w:rsid w:val="00EB703D"/>
    <w:rsid w:val="00EC0997"/>
    <w:rsid w:val="00EC20DB"/>
    <w:rsid w:val="00EC2A3B"/>
    <w:rsid w:val="00EC35EA"/>
    <w:rsid w:val="00EC521A"/>
    <w:rsid w:val="00ED1C89"/>
    <w:rsid w:val="00ED30F4"/>
    <w:rsid w:val="00EE1FC2"/>
    <w:rsid w:val="00EF0296"/>
    <w:rsid w:val="00EF2648"/>
    <w:rsid w:val="00EF670C"/>
    <w:rsid w:val="00EF75E4"/>
    <w:rsid w:val="00F00688"/>
    <w:rsid w:val="00F00D6B"/>
    <w:rsid w:val="00F01A18"/>
    <w:rsid w:val="00F03228"/>
    <w:rsid w:val="00F05019"/>
    <w:rsid w:val="00F063BC"/>
    <w:rsid w:val="00F12A2A"/>
    <w:rsid w:val="00F16686"/>
    <w:rsid w:val="00F171BE"/>
    <w:rsid w:val="00F20680"/>
    <w:rsid w:val="00F210FD"/>
    <w:rsid w:val="00F235F5"/>
    <w:rsid w:val="00F25D2C"/>
    <w:rsid w:val="00F350B2"/>
    <w:rsid w:val="00F37470"/>
    <w:rsid w:val="00F37E4D"/>
    <w:rsid w:val="00F415F3"/>
    <w:rsid w:val="00F425C5"/>
    <w:rsid w:val="00F43750"/>
    <w:rsid w:val="00F45BA7"/>
    <w:rsid w:val="00F45BE9"/>
    <w:rsid w:val="00F46394"/>
    <w:rsid w:val="00F46E43"/>
    <w:rsid w:val="00F46F4A"/>
    <w:rsid w:val="00F60788"/>
    <w:rsid w:val="00F60D41"/>
    <w:rsid w:val="00F60E89"/>
    <w:rsid w:val="00F655FE"/>
    <w:rsid w:val="00F710CB"/>
    <w:rsid w:val="00F734AD"/>
    <w:rsid w:val="00F73E11"/>
    <w:rsid w:val="00F76618"/>
    <w:rsid w:val="00F76E42"/>
    <w:rsid w:val="00F80A98"/>
    <w:rsid w:val="00F85E04"/>
    <w:rsid w:val="00F94D0C"/>
    <w:rsid w:val="00F94D6D"/>
    <w:rsid w:val="00F96C89"/>
    <w:rsid w:val="00F977E9"/>
    <w:rsid w:val="00F97F7D"/>
    <w:rsid w:val="00FA0333"/>
    <w:rsid w:val="00FA19D5"/>
    <w:rsid w:val="00FA3EE8"/>
    <w:rsid w:val="00FA4990"/>
    <w:rsid w:val="00FB08B5"/>
    <w:rsid w:val="00FB161C"/>
    <w:rsid w:val="00FB3E2C"/>
    <w:rsid w:val="00FC19B9"/>
    <w:rsid w:val="00FC6B0B"/>
    <w:rsid w:val="00FC71B5"/>
    <w:rsid w:val="00FD00A5"/>
    <w:rsid w:val="00FD4B0F"/>
    <w:rsid w:val="00FD6C0E"/>
    <w:rsid w:val="00FE111A"/>
    <w:rsid w:val="00FE397C"/>
    <w:rsid w:val="00FF0C09"/>
    <w:rsid w:val="00FF24FD"/>
    <w:rsid w:val="023769F0"/>
    <w:rsid w:val="038A31DA"/>
    <w:rsid w:val="054D2E98"/>
    <w:rsid w:val="08ED14A7"/>
    <w:rsid w:val="09615B6C"/>
    <w:rsid w:val="0A6D241B"/>
    <w:rsid w:val="0C4E2350"/>
    <w:rsid w:val="10284C2D"/>
    <w:rsid w:val="13C82EBE"/>
    <w:rsid w:val="1559199D"/>
    <w:rsid w:val="165815CE"/>
    <w:rsid w:val="180331D7"/>
    <w:rsid w:val="18AF483D"/>
    <w:rsid w:val="19B56BE1"/>
    <w:rsid w:val="1A6751A7"/>
    <w:rsid w:val="1CC27A52"/>
    <w:rsid w:val="20545333"/>
    <w:rsid w:val="258A1DEF"/>
    <w:rsid w:val="27932534"/>
    <w:rsid w:val="29EB2400"/>
    <w:rsid w:val="2BD61589"/>
    <w:rsid w:val="2FDC60BB"/>
    <w:rsid w:val="302F713F"/>
    <w:rsid w:val="311F09D1"/>
    <w:rsid w:val="31AA388D"/>
    <w:rsid w:val="33811DDB"/>
    <w:rsid w:val="349B6E1C"/>
    <w:rsid w:val="35C33D77"/>
    <w:rsid w:val="378850C5"/>
    <w:rsid w:val="399D07E0"/>
    <w:rsid w:val="3BD902FC"/>
    <w:rsid w:val="3CB60D47"/>
    <w:rsid w:val="3F757C2F"/>
    <w:rsid w:val="41390199"/>
    <w:rsid w:val="42132798"/>
    <w:rsid w:val="454D10C6"/>
    <w:rsid w:val="47ED017B"/>
    <w:rsid w:val="48384D06"/>
    <w:rsid w:val="49716D0F"/>
    <w:rsid w:val="4ADE278F"/>
    <w:rsid w:val="4BDE7171"/>
    <w:rsid w:val="4E4A0DAB"/>
    <w:rsid w:val="4E5B0AF6"/>
    <w:rsid w:val="4E9D6DDC"/>
    <w:rsid w:val="507C1E50"/>
    <w:rsid w:val="507C3DA7"/>
    <w:rsid w:val="50E721B3"/>
    <w:rsid w:val="52EF55E0"/>
    <w:rsid w:val="532821C7"/>
    <w:rsid w:val="54B90F7D"/>
    <w:rsid w:val="55F57B4C"/>
    <w:rsid w:val="58855E5A"/>
    <w:rsid w:val="5A2054AE"/>
    <w:rsid w:val="5ADA37AF"/>
    <w:rsid w:val="5B801D76"/>
    <w:rsid w:val="5C286CED"/>
    <w:rsid w:val="5D1E22F1"/>
    <w:rsid w:val="6007229E"/>
    <w:rsid w:val="650C4517"/>
    <w:rsid w:val="68FA07EA"/>
    <w:rsid w:val="6A1952CF"/>
    <w:rsid w:val="6B8C12EE"/>
    <w:rsid w:val="6E441CB5"/>
    <w:rsid w:val="6EB05738"/>
    <w:rsid w:val="6F6E3D26"/>
    <w:rsid w:val="79A908B1"/>
    <w:rsid w:val="7B37683D"/>
    <w:rsid w:val="7D8E09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fillcolor="white">
      <v:fill color="white"/>
    </o:shapedefaults>
    <o:shapelayout v:ext="edit">
      <o:idmap v:ext="edit" data="1"/>
    </o:shapelayout>
  </w:shapeDefaults>
  <w:decimalSymbol w:val="."/>
  <w:listSeparator w:val=","/>
  <w14:docId w14:val="5AF7479D"/>
  <w15:docId w15:val="{223F854E-3741-415A-8936-ED9F0689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qFormat="1"/>
    <w:lsdException w:name="page number" w:qFormat="1"/>
    <w:lsdException w:name="Title" w:qFormat="1"/>
    <w:lsdException w:name="Default Paragraph Font" w:uiPriority="1" w:unhideWhenUsed="1" w:qFormat="1"/>
    <w:lsdException w:name="Body Text" w:qFormat="1"/>
    <w:lsdException w:name="Subtitle" w:qFormat="1"/>
    <w:lsdException w:name="Date" w:qFormat="1"/>
    <w:lsdException w:name="Hyperlink" w:uiPriority="99" w:unhideWhenUsed="1"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AF18C1"/>
    <w:pPr>
      <w:widowControl w:val="0"/>
      <w:jc w:val="both"/>
    </w:pPr>
    <w:rPr>
      <w:kern w:val="2"/>
      <w:sz w:val="21"/>
      <w:szCs w:val="24"/>
    </w:rPr>
  </w:style>
  <w:style w:type="paragraph" w:styleId="1">
    <w:name w:val="heading 1"/>
    <w:basedOn w:val="af0"/>
    <w:next w:val="af0"/>
    <w:link w:val="10"/>
    <w:qFormat/>
    <w:pPr>
      <w:keepNext/>
      <w:keepLines/>
      <w:spacing w:before="340" w:after="330" w:line="576" w:lineRule="auto"/>
      <w:outlineLvl w:val="0"/>
    </w:pPr>
    <w:rPr>
      <w:b/>
      <w:kern w:val="44"/>
      <w:sz w:val="44"/>
      <w:szCs w:val="20"/>
    </w:rPr>
  </w:style>
  <w:style w:type="paragraph" w:styleId="2">
    <w:name w:val="heading 2"/>
    <w:basedOn w:val="af0"/>
    <w:next w:val="af0"/>
    <w:link w:val="20"/>
    <w:qFormat/>
    <w:pPr>
      <w:keepNext/>
      <w:keepLines/>
      <w:tabs>
        <w:tab w:val="left" w:pos="567"/>
      </w:tabs>
      <w:spacing w:before="260" w:after="260" w:line="413" w:lineRule="auto"/>
      <w:ind w:left="567" w:hanging="567"/>
      <w:outlineLvl w:val="1"/>
    </w:pPr>
    <w:rPr>
      <w:rFonts w:ascii="Arial" w:eastAsia="黑体" w:hAnsi="Arial"/>
      <w:b/>
      <w:sz w:val="32"/>
      <w:szCs w:val="20"/>
    </w:rPr>
  </w:style>
  <w:style w:type="paragraph" w:styleId="3">
    <w:name w:val="heading 3"/>
    <w:basedOn w:val="af0"/>
    <w:next w:val="af0"/>
    <w:link w:val="30"/>
    <w:qFormat/>
    <w:pPr>
      <w:keepNext/>
      <w:keepLines/>
      <w:spacing w:before="260" w:after="260" w:line="416" w:lineRule="auto"/>
      <w:outlineLvl w:val="2"/>
    </w:pPr>
    <w:rPr>
      <w:b/>
      <w:bCs/>
      <w:sz w:val="32"/>
      <w:szCs w:val="32"/>
      <w:lang w:val="zh-CN"/>
    </w:rPr>
  </w:style>
  <w:style w:type="paragraph" w:styleId="4">
    <w:name w:val="heading 4"/>
    <w:basedOn w:val="af0"/>
    <w:next w:val="af0"/>
    <w:link w:val="40"/>
    <w:qFormat/>
    <w:pPr>
      <w:keepNext/>
      <w:keepLines/>
      <w:tabs>
        <w:tab w:val="left" w:pos="0"/>
      </w:tabs>
      <w:spacing w:before="280" w:after="290" w:line="374" w:lineRule="auto"/>
      <w:ind w:left="851" w:hanging="851"/>
      <w:outlineLvl w:val="3"/>
    </w:pPr>
    <w:rPr>
      <w:rFonts w:ascii="Arial" w:eastAsia="黑体" w:hAnsi="Arial"/>
      <w:b/>
      <w:sz w:val="28"/>
      <w:szCs w:val="20"/>
    </w:rPr>
  </w:style>
  <w:style w:type="paragraph" w:styleId="5">
    <w:name w:val="heading 5"/>
    <w:basedOn w:val="af0"/>
    <w:next w:val="af0"/>
    <w:link w:val="50"/>
    <w:qFormat/>
    <w:pPr>
      <w:keepNext/>
      <w:keepLines/>
      <w:spacing w:before="280" w:after="290" w:line="376" w:lineRule="auto"/>
      <w:outlineLvl w:val="4"/>
    </w:pPr>
    <w:rPr>
      <w:b/>
      <w:bCs/>
      <w:sz w:val="28"/>
      <w:szCs w:val="28"/>
      <w:lang w:val="zh-CN"/>
    </w:rPr>
  </w:style>
  <w:style w:type="paragraph" w:styleId="6">
    <w:name w:val="heading 6"/>
    <w:basedOn w:val="af0"/>
    <w:next w:val="af0"/>
    <w:link w:val="60"/>
    <w:qFormat/>
    <w:pPr>
      <w:keepNext/>
      <w:keepLines/>
      <w:spacing w:before="240" w:after="64" w:line="320" w:lineRule="auto"/>
      <w:outlineLvl w:val="5"/>
    </w:pPr>
    <w:rPr>
      <w:rFonts w:ascii="Arial" w:eastAsia="黑体" w:hAnsi="Arial"/>
      <w:b/>
      <w:bCs/>
      <w:sz w:val="24"/>
      <w:lang w:val="zh-CN"/>
    </w:rPr>
  </w:style>
  <w:style w:type="paragraph" w:styleId="7">
    <w:name w:val="heading 7"/>
    <w:basedOn w:val="af0"/>
    <w:next w:val="af0"/>
    <w:link w:val="70"/>
    <w:qFormat/>
    <w:pPr>
      <w:keepNext/>
      <w:keepLines/>
      <w:spacing w:before="240" w:after="64" w:line="320" w:lineRule="auto"/>
      <w:outlineLvl w:val="6"/>
    </w:pPr>
    <w:rPr>
      <w:b/>
      <w:bCs/>
      <w:sz w:val="24"/>
      <w:lang w:val="zh-CN"/>
    </w:rPr>
  </w:style>
  <w:style w:type="paragraph" w:styleId="8">
    <w:name w:val="heading 8"/>
    <w:basedOn w:val="af0"/>
    <w:next w:val="af0"/>
    <w:link w:val="80"/>
    <w:qFormat/>
    <w:pPr>
      <w:keepNext/>
      <w:keepLines/>
      <w:spacing w:before="240" w:after="64" w:line="320" w:lineRule="auto"/>
      <w:outlineLvl w:val="7"/>
    </w:pPr>
    <w:rPr>
      <w:rFonts w:ascii="Arial" w:eastAsia="黑体" w:hAnsi="Arial"/>
      <w:sz w:val="24"/>
      <w:lang w:val="zh-CN"/>
    </w:rPr>
  </w:style>
  <w:style w:type="paragraph" w:styleId="9">
    <w:name w:val="heading 9"/>
    <w:basedOn w:val="af0"/>
    <w:next w:val="af0"/>
    <w:link w:val="90"/>
    <w:qFormat/>
    <w:pPr>
      <w:keepNext/>
      <w:keepLines/>
      <w:spacing w:before="240" w:after="64" w:line="320" w:lineRule="auto"/>
      <w:outlineLvl w:val="8"/>
    </w:pPr>
    <w:rPr>
      <w:rFonts w:ascii="Arial" w:eastAsia="黑体" w:hAnsi="Arial"/>
      <w:szCs w:val="21"/>
      <w:lang w:val="zh-CN"/>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71">
    <w:name w:val="toc 7"/>
    <w:basedOn w:val="af0"/>
    <w:next w:val="af0"/>
    <w:qFormat/>
    <w:pPr>
      <w:ind w:left="1260"/>
      <w:jc w:val="left"/>
    </w:pPr>
    <w:rPr>
      <w:rFonts w:ascii="Calibri" w:hAnsi="Calibri"/>
      <w:sz w:val="18"/>
      <w:szCs w:val="20"/>
    </w:rPr>
  </w:style>
  <w:style w:type="paragraph" w:styleId="af4">
    <w:name w:val="Normal Indent"/>
    <w:basedOn w:val="af0"/>
    <w:qFormat/>
    <w:pPr>
      <w:spacing w:line="360" w:lineRule="auto"/>
      <w:ind w:firstLineChars="200" w:firstLine="200"/>
    </w:pPr>
    <w:rPr>
      <w:szCs w:val="20"/>
    </w:rPr>
  </w:style>
  <w:style w:type="paragraph" w:styleId="af5">
    <w:name w:val="caption"/>
    <w:basedOn w:val="af0"/>
    <w:next w:val="af0"/>
    <w:qFormat/>
    <w:rPr>
      <w:rFonts w:ascii="Cambria" w:eastAsia="黑体" w:hAnsi="Cambria"/>
      <w:sz w:val="20"/>
      <w:szCs w:val="20"/>
    </w:rPr>
  </w:style>
  <w:style w:type="paragraph" w:styleId="af6">
    <w:name w:val="Document Map"/>
    <w:basedOn w:val="af0"/>
    <w:link w:val="af7"/>
    <w:qFormat/>
    <w:rPr>
      <w:rFonts w:ascii="宋体"/>
      <w:sz w:val="18"/>
      <w:szCs w:val="20"/>
      <w:lang w:val="zh-CN"/>
    </w:rPr>
  </w:style>
  <w:style w:type="paragraph" w:styleId="af8">
    <w:name w:val="annotation text"/>
    <w:basedOn w:val="af0"/>
    <w:link w:val="af9"/>
    <w:qFormat/>
    <w:pPr>
      <w:jc w:val="left"/>
    </w:pPr>
    <w:rPr>
      <w:szCs w:val="20"/>
      <w:lang w:val="zh-CN"/>
    </w:rPr>
  </w:style>
  <w:style w:type="paragraph" w:styleId="afa">
    <w:name w:val="Body Text"/>
    <w:basedOn w:val="af0"/>
    <w:link w:val="afb"/>
    <w:qFormat/>
    <w:pPr>
      <w:spacing w:after="120"/>
    </w:pPr>
  </w:style>
  <w:style w:type="paragraph" w:styleId="afc">
    <w:name w:val="Body Text Indent"/>
    <w:basedOn w:val="af0"/>
    <w:link w:val="afd"/>
    <w:pPr>
      <w:spacing w:line="360" w:lineRule="auto"/>
      <w:ind w:left="515"/>
    </w:pPr>
    <w:rPr>
      <w:sz w:val="24"/>
      <w:szCs w:val="20"/>
      <w:lang w:val="zh-CN"/>
    </w:rPr>
  </w:style>
  <w:style w:type="paragraph" w:styleId="51">
    <w:name w:val="toc 5"/>
    <w:basedOn w:val="af0"/>
    <w:next w:val="af0"/>
    <w:qFormat/>
    <w:pPr>
      <w:ind w:left="840"/>
      <w:jc w:val="left"/>
    </w:pPr>
    <w:rPr>
      <w:rFonts w:ascii="Calibri" w:hAnsi="Calibri"/>
      <w:sz w:val="18"/>
      <w:szCs w:val="20"/>
    </w:rPr>
  </w:style>
  <w:style w:type="paragraph" w:styleId="31">
    <w:name w:val="toc 3"/>
    <w:basedOn w:val="af0"/>
    <w:next w:val="af0"/>
    <w:uiPriority w:val="39"/>
    <w:qFormat/>
    <w:pPr>
      <w:ind w:left="420"/>
      <w:jc w:val="left"/>
    </w:pPr>
    <w:rPr>
      <w:rFonts w:ascii="Calibri" w:hAnsi="Calibri"/>
      <w:i/>
      <w:sz w:val="20"/>
      <w:szCs w:val="20"/>
    </w:rPr>
  </w:style>
  <w:style w:type="paragraph" w:styleId="afe">
    <w:name w:val="Plain Text"/>
    <w:basedOn w:val="af0"/>
    <w:link w:val="aff"/>
    <w:qFormat/>
    <w:rPr>
      <w:rFonts w:ascii="宋体" w:hAnsi="Courier New"/>
      <w:szCs w:val="21"/>
      <w:lang w:val="zh-CN"/>
    </w:rPr>
  </w:style>
  <w:style w:type="paragraph" w:styleId="81">
    <w:name w:val="toc 8"/>
    <w:basedOn w:val="af0"/>
    <w:next w:val="af0"/>
    <w:qFormat/>
    <w:pPr>
      <w:ind w:left="1470"/>
      <w:jc w:val="left"/>
    </w:pPr>
    <w:rPr>
      <w:rFonts w:ascii="Calibri" w:hAnsi="Calibri"/>
      <w:sz w:val="18"/>
      <w:szCs w:val="20"/>
    </w:rPr>
  </w:style>
  <w:style w:type="paragraph" w:styleId="aff0">
    <w:name w:val="Date"/>
    <w:basedOn w:val="af0"/>
    <w:next w:val="af0"/>
    <w:link w:val="aff1"/>
    <w:qFormat/>
    <w:pPr>
      <w:ind w:leftChars="2500" w:left="2500"/>
    </w:pPr>
    <w:rPr>
      <w:szCs w:val="20"/>
    </w:rPr>
  </w:style>
  <w:style w:type="paragraph" w:styleId="aff2">
    <w:name w:val="Balloon Text"/>
    <w:basedOn w:val="af0"/>
    <w:link w:val="aff3"/>
    <w:qFormat/>
    <w:rPr>
      <w:sz w:val="18"/>
      <w:szCs w:val="20"/>
      <w:lang w:val="zh-CN"/>
    </w:rPr>
  </w:style>
  <w:style w:type="paragraph" w:styleId="aff4">
    <w:name w:val="footer"/>
    <w:basedOn w:val="af0"/>
    <w:link w:val="aff5"/>
    <w:uiPriority w:val="99"/>
    <w:qFormat/>
    <w:pPr>
      <w:tabs>
        <w:tab w:val="center" w:pos="4153"/>
        <w:tab w:val="right" w:pos="8306"/>
      </w:tabs>
      <w:snapToGrid w:val="0"/>
      <w:jc w:val="left"/>
    </w:pPr>
    <w:rPr>
      <w:sz w:val="18"/>
      <w:szCs w:val="18"/>
    </w:rPr>
  </w:style>
  <w:style w:type="paragraph" w:styleId="aff6">
    <w:name w:val="header"/>
    <w:basedOn w:val="af0"/>
    <w:link w:val="aff7"/>
    <w:qFormat/>
    <w:pPr>
      <w:pBdr>
        <w:bottom w:val="single" w:sz="6" w:space="1" w:color="auto"/>
      </w:pBdr>
      <w:tabs>
        <w:tab w:val="center" w:pos="4153"/>
        <w:tab w:val="right" w:pos="8306"/>
      </w:tabs>
      <w:snapToGrid w:val="0"/>
      <w:jc w:val="center"/>
    </w:pPr>
    <w:rPr>
      <w:sz w:val="18"/>
      <w:szCs w:val="18"/>
    </w:rPr>
  </w:style>
  <w:style w:type="paragraph" w:styleId="11">
    <w:name w:val="toc 1"/>
    <w:basedOn w:val="af0"/>
    <w:next w:val="af0"/>
    <w:uiPriority w:val="39"/>
    <w:qFormat/>
    <w:pPr>
      <w:tabs>
        <w:tab w:val="right" w:leader="dot" w:pos="8296"/>
      </w:tabs>
      <w:spacing w:line="420" w:lineRule="auto"/>
    </w:pPr>
    <w:rPr>
      <w:szCs w:val="20"/>
    </w:rPr>
  </w:style>
  <w:style w:type="paragraph" w:styleId="41">
    <w:name w:val="toc 4"/>
    <w:basedOn w:val="af0"/>
    <w:next w:val="af0"/>
    <w:qFormat/>
    <w:pPr>
      <w:ind w:left="630"/>
      <w:jc w:val="left"/>
    </w:pPr>
    <w:rPr>
      <w:rFonts w:ascii="Calibri" w:hAnsi="Calibri"/>
      <w:sz w:val="18"/>
      <w:szCs w:val="20"/>
    </w:rPr>
  </w:style>
  <w:style w:type="paragraph" w:styleId="61">
    <w:name w:val="toc 6"/>
    <w:basedOn w:val="af0"/>
    <w:next w:val="af0"/>
    <w:qFormat/>
    <w:pPr>
      <w:ind w:left="1050"/>
      <w:jc w:val="left"/>
    </w:pPr>
    <w:rPr>
      <w:rFonts w:ascii="Calibri" w:hAnsi="Calibri"/>
      <w:sz w:val="18"/>
      <w:szCs w:val="20"/>
    </w:rPr>
  </w:style>
  <w:style w:type="paragraph" w:styleId="21">
    <w:name w:val="toc 2"/>
    <w:basedOn w:val="af0"/>
    <w:next w:val="af0"/>
    <w:uiPriority w:val="39"/>
    <w:pPr>
      <w:ind w:leftChars="200" w:left="200"/>
    </w:pPr>
    <w:rPr>
      <w:szCs w:val="20"/>
    </w:rPr>
  </w:style>
  <w:style w:type="paragraph" w:styleId="91">
    <w:name w:val="toc 9"/>
    <w:basedOn w:val="af0"/>
    <w:next w:val="af0"/>
    <w:qFormat/>
    <w:pPr>
      <w:ind w:left="1680"/>
      <w:jc w:val="left"/>
    </w:pPr>
    <w:rPr>
      <w:rFonts w:ascii="Calibri" w:hAnsi="Calibri"/>
      <w:sz w:val="18"/>
      <w:szCs w:val="20"/>
    </w:rPr>
  </w:style>
  <w:style w:type="paragraph" w:styleId="HTML">
    <w:name w:val="HTML Preformatted"/>
    <w:basedOn w:val="af0"/>
    <w:link w:val="HTML0"/>
    <w:rPr>
      <w:rFonts w:ascii="Courier New" w:hAnsi="Courier New"/>
      <w:sz w:val="20"/>
      <w:szCs w:val="20"/>
      <w:lang w:val="zh-CN"/>
    </w:rPr>
  </w:style>
  <w:style w:type="paragraph" w:styleId="aff8">
    <w:name w:val="Normal (Web)"/>
    <w:basedOn w:val="af0"/>
    <w:pPr>
      <w:spacing w:before="100" w:beforeAutospacing="1" w:after="100" w:afterAutospacing="1"/>
      <w:jc w:val="left"/>
    </w:pPr>
    <w:rPr>
      <w:kern w:val="0"/>
      <w:sz w:val="24"/>
    </w:rPr>
  </w:style>
  <w:style w:type="paragraph" w:styleId="aff9">
    <w:name w:val="Title"/>
    <w:basedOn w:val="af0"/>
    <w:link w:val="affa"/>
    <w:qFormat/>
    <w:pPr>
      <w:spacing w:before="240" w:after="60"/>
      <w:jc w:val="center"/>
      <w:outlineLvl w:val="0"/>
    </w:pPr>
    <w:rPr>
      <w:rFonts w:ascii="Arial" w:hAnsi="Arial"/>
      <w:b/>
      <w:sz w:val="32"/>
      <w:szCs w:val="20"/>
    </w:rPr>
  </w:style>
  <w:style w:type="paragraph" w:styleId="affb">
    <w:name w:val="annotation subject"/>
    <w:basedOn w:val="af8"/>
    <w:next w:val="af8"/>
    <w:link w:val="affc"/>
    <w:qFormat/>
    <w:rPr>
      <w:b/>
    </w:rPr>
  </w:style>
  <w:style w:type="table" w:styleId="affd">
    <w:name w:val="Table Grid"/>
    <w:basedOn w:val="af2"/>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e">
    <w:name w:val="page number"/>
    <w:basedOn w:val="af1"/>
    <w:qFormat/>
  </w:style>
  <w:style w:type="character" w:styleId="afff">
    <w:name w:val="FollowedHyperlink"/>
    <w:qFormat/>
    <w:rPr>
      <w:color w:val="800080"/>
      <w:u w:val="single"/>
    </w:rPr>
  </w:style>
  <w:style w:type="character" w:styleId="afff0">
    <w:name w:val="Hyperlink"/>
    <w:uiPriority w:val="99"/>
    <w:unhideWhenUsed/>
    <w:qFormat/>
    <w:rPr>
      <w:color w:val="0000FF"/>
      <w:u w:val="single"/>
    </w:rPr>
  </w:style>
  <w:style w:type="character" w:styleId="afff1">
    <w:name w:val="annotation reference"/>
    <w:qFormat/>
    <w:rPr>
      <w:sz w:val="21"/>
    </w:rPr>
  </w:style>
  <w:style w:type="character" w:customStyle="1" w:styleId="aff5">
    <w:name w:val="页脚 字符"/>
    <w:link w:val="aff4"/>
    <w:uiPriority w:val="99"/>
    <w:qFormat/>
    <w:rPr>
      <w:kern w:val="2"/>
      <w:sz w:val="18"/>
      <w:szCs w:val="18"/>
    </w:rPr>
  </w:style>
  <w:style w:type="character" w:customStyle="1" w:styleId="aff7">
    <w:name w:val="页眉 字符"/>
    <w:link w:val="aff6"/>
    <w:qFormat/>
    <w:rPr>
      <w:kern w:val="2"/>
      <w:sz w:val="18"/>
      <w:szCs w:val="18"/>
    </w:rPr>
  </w:style>
  <w:style w:type="character" w:customStyle="1" w:styleId="font01">
    <w:name w:val="font01"/>
    <w:qFormat/>
    <w:rPr>
      <w:rFonts w:ascii="宋体" w:eastAsia="宋体" w:hAnsi="宋体" w:cs="宋体" w:hint="eastAsia"/>
      <w:color w:val="000000"/>
      <w:sz w:val="24"/>
      <w:szCs w:val="24"/>
      <w:u w:val="none"/>
    </w:rPr>
  </w:style>
  <w:style w:type="character" w:customStyle="1" w:styleId="Char">
    <w:name w:val="段 Char"/>
    <w:link w:val="afff2"/>
    <w:qFormat/>
    <w:rPr>
      <w:rFonts w:ascii="宋体"/>
      <w:sz w:val="21"/>
      <w:lang w:val="en-US" w:eastAsia="zh-CN" w:bidi="ar-SA"/>
    </w:rPr>
  </w:style>
  <w:style w:type="paragraph" w:customStyle="1" w:styleId="afff2">
    <w:name w:val="段"/>
    <w:link w:val="Char"/>
    <w:qFormat/>
    <w:pPr>
      <w:tabs>
        <w:tab w:val="center" w:pos="4201"/>
        <w:tab w:val="right" w:leader="dot" w:pos="9298"/>
      </w:tabs>
      <w:autoSpaceDE w:val="0"/>
      <w:autoSpaceDN w:val="0"/>
      <w:ind w:firstLineChars="200" w:firstLine="420"/>
      <w:jc w:val="both"/>
    </w:pPr>
    <w:rPr>
      <w:rFonts w:ascii="宋体"/>
      <w:sz w:val="21"/>
    </w:rPr>
  </w:style>
  <w:style w:type="paragraph" w:customStyle="1" w:styleId="a2">
    <w:name w:val="注×：（正文）"/>
    <w:qFormat/>
    <w:pPr>
      <w:numPr>
        <w:numId w:val="1"/>
      </w:numPr>
      <w:jc w:val="both"/>
    </w:pPr>
    <w:rPr>
      <w:rFonts w:ascii="宋体"/>
      <w:sz w:val="18"/>
      <w:szCs w:val="18"/>
    </w:rPr>
  </w:style>
  <w:style w:type="paragraph" w:customStyle="1" w:styleId="af">
    <w:name w:val="正文图标题"/>
    <w:next w:val="afff2"/>
    <w:qFormat/>
    <w:pPr>
      <w:numPr>
        <w:numId w:val="2"/>
      </w:numPr>
      <w:tabs>
        <w:tab w:val="left" w:pos="360"/>
      </w:tabs>
      <w:spacing w:beforeLines="50" w:before="156" w:afterLines="50" w:after="156"/>
      <w:jc w:val="center"/>
    </w:pPr>
    <w:rPr>
      <w:rFonts w:ascii="黑体" w:eastAsia="黑体"/>
      <w:sz w:val="21"/>
    </w:rPr>
  </w:style>
  <w:style w:type="paragraph" w:customStyle="1" w:styleId="afff3">
    <w:name w:val="正文表标题"/>
    <w:next w:val="afff2"/>
    <w:qFormat/>
    <w:pPr>
      <w:spacing w:beforeLines="50" w:before="156" w:afterLines="50" w:after="156"/>
      <w:jc w:val="center"/>
    </w:pPr>
    <w:rPr>
      <w:rFonts w:ascii="黑体" w:eastAsia="黑体"/>
      <w:sz w:val="21"/>
    </w:rPr>
  </w:style>
  <w:style w:type="paragraph" w:customStyle="1" w:styleId="a9">
    <w:name w:val="三级条标题"/>
    <w:basedOn w:val="a8"/>
    <w:next w:val="afff2"/>
    <w:qFormat/>
    <w:pPr>
      <w:numPr>
        <w:ilvl w:val="3"/>
      </w:numPr>
      <w:outlineLvl w:val="4"/>
    </w:pPr>
  </w:style>
  <w:style w:type="paragraph" w:customStyle="1" w:styleId="a8">
    <w:name w:val="二级条标题"/>
    <w:basedOn w:val="a7"/>
    <w:next w:val="afff2"/>
    <w:qFormat/>
    <w:pPr>
      <w:numPr>
        <w:ilvl w:val="2"/>
      </w:numPr>
      <w:spacing w:before="50" w:after="50"/>
      <w:outlineLvl w:val="3"/>
    </w:pPr>
  </w:style>
  <w:style w:type="paragraph" w:customStyle="1" w:styleId="a7">
    <w:name w:val="一级条标题"/>
    <w:next w:val="afff2"/>
    <w:qFormat/>
    <w:pPr>
      <w:numPr>
        <w:ilvl w:val="1"/>
        <w:numId w:val="3"/>
      </w:numPr>
      <w:spacing w:beforeLines="50" w:before="156" w:afterLines="50" w:after="156"/>
      <w:outlineLvl w:val="2"/>
    </w:pPr>
    <w:rPr>
      <w:rFonts w:ascii="黑体" w:eastAsia="黑体"/>
      <w:sz w:val="21"/>
      <w:szCs w:val="21"/>
    </w:rPr>
  </w:style>
  <w:style w:type="paragraph" w:customStyle="1" w:styleId="ab">
    <w:name w:val="五级条标题"/>
    <w:basedOn w:val="aa"/>
    <w:next w:val="afff2"/>
    <w:qFormat/>
    <w:pPr>
      <w:numPr>
        <w:ilvl w:val="5"/>
      </w:numPr>
      <w:outlineLvl w:val="6"/>
    </w:pPr>
  </w:style>
  <w:style w:type="paragraph" w:customStyle="1" w:styleId="aa">
    <w:name w:val="四级条标题"/>
    <w:basedOn w:val="a9"/>
    <w:next w:val="afff2"/>
    <w:qFormat/>
    <w:pPr>
      <w:numPr>
        <w:ilvl w:val="4"/>
      </w:numPr>
      <w:outlineLvl w:val="5"/>
    </w:pPr>
  </w:style>
  <w:style w:type="paragraph" w:customStyle="1" w:styleId="a5">
    <w:name w:val="四级无"/>
    <w:basedOn w:val="aa"/>
    <w:qFormat/>
    <w:pPr>
      <w:numPr>
        <w:numId w:val="1"/>
      </w:numPr>
      <w:spacing w:beforeLines="0" w:before="0" w:afterLines="0" w:after="0"/>
    </w:pPr>
    <w:rPr>
      <w:rFonts w:ascii="宋体" w:eastAsia="宋体" w:hAnsi="Calibri"/>
    </w:rPr>
  </w:style>
  <w:style w:type="paragraph" w:customStyle="1" w:styleId="afff4">
    <w:name w:val="正文公式编号制表符"/>
    <w:basedOn w:val="afff2"/>
    <w:next w:val="afff2"/>
    <w:qFormat/>
    <w:pPr>
      <w:ind w:firstLineChars="0" w:firstLine="0"/>
    </w:pPr>
    <w:rPr>
      <w:rFonts w:hAnsi="Calibri"/>
    </w:rPr>
  </w:style>
  <w:style w:type="paragraph" w:customStyle="1" w:styleId="afff5">
    <w:name w:val="一级无"/>
    <w:basedOn w:val="a7"/>
    <w:qFormat/>
    <w:pPr>
      <w:spacing w:beforeLines="0" w:before="0" w:afterLines="0" w:after="0"/>
    </w:pPr>
    <w:rPr>
      <w:rFonts w:ascii="宋体" w:eastAsia="宋体"/>
    </w:rPr>
  </w:style>
  <w:style w:type="paragraph" w:customStyle="1" w:styleId="a1">
    <w:name w:val="图表脚注说明"/>
    <w:basedOn w:val="af0"/>
    <w:qFormat/>
    <w:pPr>
      <w:numPr>
        <w:numId w:val="4"/>
      </w:numPr>
    </w:pPr>
    <w:rPr>
      <w:rFonts w:ascii="宋体"/>
      <w:sz w:val="18"/>
      <w:szCs w:val="18"/>
    </w:rPr>
  </w:style>
  <w:style w:type="paragraph" w:customStyle="1" w:styleId="a6">
    <w:name w:val="章标题"/>
    <w:next w:val="afff2"/>
    <w:qFormat/>
    <w:pPr>
      <w:numPr>
        <w:numId w:val="3"/>
      </w:numPr>
      <w:spacing w:beforeLines="100" w:before="312" w:afterLines="100" w:after="312"/>
      <w:jc w:val="both"/>
      <w:outlineLvl w:val="1"/>
    </w:pPr>
    <w:rPr>
      <w:rFonts w:ascii="黑体" w:eastAsia="黑体"/>
      <w:sz w:val="21"/>
    </w:rPr>
  </w:style>
  <w:style w:type="paragraph" w:customStyle="1" w:styleId="ac">
    <w:name w:val="附录图标号"/>
    <w:basedOn w:val="af0"/>
    <w:qFormat/>
    <w:pPr>
      <w:keepNext/>
      <w:pageBreakBefore/>
      <w:widowControl/>
      <w:numPr>
        <w:numId w:val="5"/>
      </w:numPr>
      <w:spacing w:line="14" w:lineRule="exact"/>
      <w:ind w:left="0" w:firstLine="363"/>
      <w:jc w:val="center"/>
      <w:outlineLvl w:val="0"/>
    </w:pPr>
    <w:rPr>
      <w:color w:val="FFFFFF"/>
    </w:rPr>
  </w:style>
  <w:style w:type="paragraph" w:customStyle="1" w:styleId="a4">
    <w:name w:val="三级无"/>
    <w:basedOn w:val="a9"/>
    <w:qFormat/>
    <w:pPr>
      <w:numPr>
        <w:numId w:val="1"/>
      </w:numPr>
      <w:spacing w:beforeLines="0" w:before="0" w:afterLines="0" w:after="0"/>
    </w:pPr>
    <w:rPr>
      <w:rFonts w:ascii="宋体" w:eastAsia="宋体" w:hAnsi="Calibri"/>
    </w:rPr>
  </w:style>
  <w:style w:type="paragraph" w:customStyle="1" w:styleId="a">
    <w:name w:val="注："/>
    <w:next w:val="afff2"/>
    <w:qFormat/>
    <w:pPr>
      <w:widowControl w:val="0"/>
      <w:numPr>
        <w:numId w:val="6"/>
      </w:numPr>
      <w:autoSpaceDE w:val="0"/>
      <w:autoSpaceDN w:val="0"/>
      <w:ind w:left="726" w:hanging="363"/>
      <w:jc w:val="both"/>
    </w:pPr>
    <w:rPr>
      <w:rFonts w:ascii="宋体"/>
      <w:sz w:val="18"/>
      <w:szCs w:val="18"/>
    </w:rPr>
  </w:style>
  <w:style w:type="paragraph" w:customStyle="1" w:styleId="a3">
    <w:name w:val="二级无"/>
    <w:basedOn w:val="a8"/>
    <w:qFormat/>
    <w:pPr>
      <w:numPr>
        <w:numId w:val="1"/>
      </w:numPr>
      <w:spacing w:beforeLines="0" w:before="0" w:afterLines="0" w:after="0"/>
      <w:ind w:left="0"/>
    </w:pPr>
    <w:rPr>
      <w:rFonts w:ascii="宋体" w:eastAsia="宋体" w:hAnsi="Calibri"/>
    </w:rPr>
  </w:style>
  <w:style w:type="paragraph" w:customStyle="1" w:styleId="ad">
    <w:name w:val="附录图标题"/>
    <w:basedOn w:val="af0"/>
    <w:next w:val="afff2"/>
    <w:qFormat/>
    <w:pPr>
      <w:numPr>
        <w:ilvl w:val="1"/>
        <w:numId w:val="5"/>
      </w:numPr>
      <w:tabs>
        <w:tab w:val="left" w:pos="363"/>
      </w:tabs>
      <w:spacing w:beforeLines="50" w:before="50" w:afterLines="50" w:after="50"/>
      <w:ind w:left="0" w:firstLine="0"/>
      <w:jc w:val="center"/>
    </w:pPr>
    <w:rPr>
      <w:rFonts w:ascii="黑体" w:eastAsia="黑体"/>
      <w:szCs w:val="21"/>
    </w:rPr>
  </w:style>
  <w:style w:type="paragraph" w:customStyle="1" w:styleId="ae">
    <w:name w:val="其他发布日期"/>
    <w:basedOn w:val="af0"/>
    <w:qFormat/>
    <w:pPr>
      <w:framePr w:w="3997" w:h="471" w:hRule="exact" w:vSpace="181" w:wrap="around" w:vAnchor="page" w:hAnchor="page" w:x="1419" w:y="14097" w:anchorLock="1"/>
      <w:widowControl/>
      <w:numPr>
        <w:numId w:val="7"/>
      </w:numPr>
      <w:jc w:val="left"/>
    </w:pPr>
    <w:rPr>
      <w:rFonts w:eastAsia="黑体"/>
      <w:kern w:val="0"/>
      <w:sz w:val="28"/>
      <w:szCs w:val="20"/>
    </w:rPr>
  </w:style>
  <w:style w:type="character" w:customStyle="1" w:styleId="afb">
    <w:name w:val="正文文本 字符"/>
    <w:link w:val="afa"/>
    <w:qFormat/>
    <w:rPr>
      <w:kern w:val="2"/>
      <w:sz w:val="21"/>
      <w:szCs w:val="24"/>
    </w:rPr>
  </w:style>
  <w:style w:type="paragraph" w:styleId="afff6">
    <w:name w:val="List Paragraph"/>
    <w:basedOn w:val="af0"/>
    <w:qFormat/>
    <w:pPr>
      <w:ind w:firstLineChars="200" w:firstLine="420"/>
    </w:pPr>
  </w:style>
  <w:style w:type="character" w:customStyle="1" w:styleId="10">
    <w:name w:val="标题 1 字符"/>
    <w:basedOn w:val="af1"/>
    <w:link w:val="1"/>
    <w:qFormat/>
    <w:rPr>
      <w:b/>
      <w:kern w:val="44"/>
      <w:sz w:val="44"/>
    </w:rPr>
  </w:style>
  <w:style w:type="character" w:customStyle="1" w:styleId="20">
    <w:name w:val="标题 2 字符"/>
    <w:basedOn w:val="af1"/>
    <w:link w:val="2"/>
    <w:qFormat/>
    <w:rPr>
      <w:rFonts w:ascii="Arial" w:eastAsia="黑体" w:hAnsi="Arial"/>
      <w:b/>
      <w:kern w:val="2"/>
      <w:sz w:val="32"/>
    </w:rPr>
  </w:style>
  <w:style w:type="character" w:customStyle="1" w:styleId="30">
    <w:name w:val="标题 3 字符"/>
    <w:basedOn w:val="af1"/>
    <w:link w:val="3"/>
    <w:qFormat/>
    <w:rPr>
      <w:b/>
      <w:bCs/>
      <w:kern w:val="2"/>
      <w:sz w:val="32"/>
      <w:szCs w:val="32"/>
      <w:lang w:val="zh-CN" w:eastAsia="zh-CN"/>
    </w:rPr>
  </w:style>
  <w:style w:type="character" w:customStyle="1" w:styleId="40">
    <w:name w:val="标题 4 字符"/>
    <w:basedOn w:val="af1"/>
    <w:link w:val="4"/>
    <w:qFormat/>
    <w:rPr>
      <w:rFonts w:ascii="Arial" w:eastAsia="黑体" w:hAnsi="Arial"/>
      <w:b/>
      <w:kern w:val="2"/>
      <w:sz w:val="28"/>
    </w:rPr>
  </w:style>
  <w:style w:type="character" w:customStyle="1" w:styleId="50">
    <w:name w:val="标题 5 字符"/>
    <w:basedOn w:val="af1"/>
    <w:link w:val="5"/>
    <w:qFormat/>
    <w:rPr>
      <w:b/>
      <w:bCs/>
      <w:kern w:val="2"/>
      <w:sz w:val="28"/>
      <w:szCs w:val="28"/>
      <w:lang w:val="zh-CN" w:eastAsia="zh-CN"/>
    </w:rPr>
  </w:style>
  <w:style w:type="character" w:customStyle="1" w:styleId="60">
    <w:name w:val="标题 6 字符"/>
    <w:basedOn w:val="af1"/>
    <w:link w:val="6"/>
    <w:qFormat/>
    <w:rPr>
      <w:rFonts w:ascii="Arial" w:eastAsia="黑体" w:hAnsi="Arial"/>
      <w:b/>
      <w:bCs/>
      <w:kern w:val="2"/>
      <w:sz w:val="24"/>
      <w:szCs w:val="24"/>
      <w:lang w:val="zh-CN" w:eastAsia="zh-CN"/>
    </w:rPr>
  </w:style>
  <w:style w:type="character" w:customStyle="1" w:styleId="70">
    <w:name w:val="标题 7 字符"/>
    <w:basedOn w:val="af1"/>
    <w:link w:val="7"/>
    <w:qFormat/>
    <w:rPr>
      <w:b/>
      <w:bCs/>
      <w:kern w:val="2"/>
      <w:sz w:val="24"/>
      <w:szCs w:val="24"/>
      <w:lang w:val="zh-CN" w:eastAsia="zh-CN"/>
    </w:rPr>
  </w:style>
  <w:style w:type="character" w:customStyle="1" w:styleId="80">
    <w:name w:val="标题 8 字符"/>
    <w:basedOn w:val="af1"/>
    <w:link w:val="8"/>
    <w:qFormat/>
    <w:rPr>
      <w:rFonts w:ascii="Arial" w:eastAsia="黑体" w:hAnsi="Arial"/>
      <w:kern w:val="2"/>
      <w:sz w:val="24"/>
      <w:szCs w:val="24"/>
      <w:lang w:val="zh-CN" w:eastAsia="zh-CN"/>
    </w:rPr>
  </w:style>
  <w:style w:type="character" w:customStyle="1" w:styleId="90">
    <w:name w:val="标题 9 字符"/>
    <w:basedOn w:val="af1"/>
    <w:link w:val="9"/>
    <w:qFormat/>
    <w:rPr>
      <w:rFonts w:ascii="Arial" w:eastAsia="黑体" w:hAnsi="Arial"/>
      <w:kern w:val="2"/>
      <w:sz w:val="21"/>
      <w:szCs w:val="21"/>
      <w:lang w:val="zh-CN" w:eastAsia="zh-CN"/>
    </w:rPr>
  </w:style>
  <w:style w:type="character" w:customStyle="1" w:styleId="font51">
    <w:name w:val="font51"/>
    <w:qFormat/>
    <w:rPr>
      <w:rFonts w:ascii="Times New Roman" w:hAnsi="Times New Roman"/>
      <w:color w:val="000000"/>
      <w:sz w:val="18"/>
      <w:u w:val="none"/>
    </w:rPr>
  </w:style>
  <w:style w:type="character" w:customStyle="1" w:styleId="afff7">
    <w:name w:val="样式 宋体 三号 下划线"/>
    <w:qFormat/>
    <w:rPr>
      <w:rFonts w:ascii="Times New Roman" w:eastAsia="宋体" w:hAnsi="Times New Roman"/>
      <w:sz w:val="32"/>
      <w:u w:val="single"/>
    </w:rPr>
  </w:style>
  <w:style w:type="character" w:customStyle="1" w:styleId="font11">
    <w:name w:val="font11"/>
    <w:qFormat/>
    <w:rPr>
      <w:rFonts w:ascii="宋体" w:eastAsia="宋体"/>
      <w:color w:val="008080"/>
      <w:sz w:val="18"/>
      <w:u w:val="none"/>
    </w:rPr>
  </w:style>
  <w:style w:type="character" w:customStyle="1" w:styleId="font41">
    <w:name w:val="font41"/>
    <w:qFormat/>
    <w:rPr>
      <w:rFonts w:ascii="宋体" w:eastAsia="宋体"/>
      <w:color w:val="000000"/>
      <w:sz w:val="18"/>
      <w:u w:val="none"/>
    </w:rPr>
  </w:style>
  <w:style w:type="character" w:customStyle="1" w:styleId="font31">
    <w:name w:val="font31"/>
    <w:qFormat/>
    <w:rPr>
      <w:rFonts w:ascii="宋体" w:eastAsia="宋体"/>
      <w:color w:val="000000"/>
      <w:sz w:val="18"/>
      <w:u w:val="none"/>
    </w:rPr>
  </w:style>
  <w:style w:type="character" w:customStyle="1" w:styleId="font21">
    <w:name w:val="font21"/>
    <w:qFormat/>
    <w:rPr>
      <w:rFonts w:ascii="Times New Roman" w:hAnsi="Times New Roman"/>
      <w:color w:val="008080"/>
      <w:sz w:val="18"/>
      <w:u w:val="none"/>
    </w:rPr>
  </w:style>
  <w:style w:type="character" w:customStyle="1" w:styleId="font61">
    <w:name w:val="font61"/>
    <w:qFormat/>
    <w:rPr>
      <w:rFonts w:ascii="Times New Roman" w:hAnsi="Times New Roman"/>
      <w:color w:val="000000"/>
      <w:sz w:val="18"/>
      <w:u w:val="none"/>
    </w:rPr>
  </w:style>
  <w:style w:type="paragraph" w:customStyle="1" w:styleId="xl83">
    <w:name w:val="xl83"/>
    <w:basedOn w:val="af0"/>
    <w:qFormat/>
    <w:pPr>
      <w:widowControl/>
      <w:pBdr>
        <w:bottom w:val="single" w:sz="8" w:space="0" w:color="000000"/>
        <w:right w:val="single" w:sz="8" w:space="0" w:color="000000"/>
      </w:pBdr>
      <w:spacing w:before="100" w:beforeAutospacing="1" w:after="100" w:afterAutospacing="1"/>
      <w:jc w:val="center"/>
    </w:pPr>
    <w:rPr>
      <w:kern w:val="0"/>
      <w:sz w:val="22"/>
      <w:szCs w:val="20"/>
    </w:rPr>
  </w:style>
  <w:style w:type="paragraph" w:customStyle="1" w:styleId="Char1">
    <w:name w:val="Char1"/>
    <w:basedOn w:val="af0"/>
    <w:qFormat/>
    <w:pPr>
      <w:tabs>
        <w:tab w:val="left" w:pos="789"/>
      </w:tabs>
      <w:ind w:left="789" w:hanging="480"/>
    </w:pPr>
    <w:rPr>
      <w:sz w:val="24"/>
      <w:szCs w:val="20"/>
    </w:rPr>
  </w:style>
  <w:style w:type="character" w:customStyle="1" w:styleId="af9">
    <w:name w:val="批注文字 字符"/>
    <w:basedOn w:val="af1"/>
    <w:link w:val="af8"/>
    <w:qFormat/>
    <w:rPr>
      <w:kern w:val="2"/>
      <w:sz w:val="21"/>
      <w:lang w:val="zh-CN" w:eastAsia="zh-CN"/>
    </w:rPr>
  </w:style>
  <w:style w:type="paragraph" w:customStyle="1" w:styleId="xl82">
    <w:name w:val="xl82"/>
    <w:basedOn w:val="af0"/>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afff8">
    <w:name w:val="编号正文缩进"/>
    <w:basedOn w:val="af0"/>
    <w:qFormat/>
    <w:pPr>
      <w:tabs>
        <w:tab w:val="left" w:pos="198"/>
      </w:tabs>
      <w:ind w:firstLine="454"/>
    </w:pPr>
    <w:rPr>
      <w:szCs w:val="20"/>
    </w:rPr>
  </w:style>
  <w:style w:type="paragraph" w:customStyle="1" w:styleId="afff9">
    <w:name w:val="标准称谓"/>
    <w:next w:val="af0"/>
    <w:qFormat/>
    <w:pPr>
      <w:widowControl w:val="0"/>
      <w:kinsoku w:val="0"/>
      <w:overflowPunct w:val="0"/>
      <w:autoSpaceDE w:val="0"/>
      <w:autoSpaceDN w:val="0"/>
      <w:spacing w:line="0" w:lineRule="atLeast"/>
      <w:jc w:val="distribute"/>
    </w:pPr>
    <w:rPr>
      <w:rFonts w:ascii="宋体"/>
      <w:b/>
      <w:spacing w:val="20"/>
      <w:w w:val="148"/>
      <w:sz w:val="52"/>
    </w:rPr>
  </w:style>
  <w:style w:type="paragraph" w:customStyle="1" w:styleId="font6">
    <w:name w:val="font6"/>
    <w:basedOn w:val="af0"/>
    <w:qFormat/>
    <w:pPr>
      <w:widowControl/>
      <w:spacing w:before="100" w:beforeAutospacing="1" w:after="100" w:afterAutospacing="1"/>
      <w:jc w:val="left"/>
    </w:pPr>
    <w:rPr>
      <w:color w:val="000000"/>
      <w:kern w:val="0"/>
      <w:sz w:val="18"/>
      <w:szCs w:val="20"/>
    </w:rPr>
  </w:style>
  <w:style w:type="paragraph" w:customStyle="1" w:styleId="xl70">
    <w:name w:val="xl70"/>
    <w:basedOn w:val="af0"/>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Char1CharCharChar">
    <w:name w:val="Char1 Char Char Char"/>
    <w:basedOn w:val="af0"/>
    <w:qFormat/>
    <w:pPr>
      <w:tabs>
        <w:tab w:val="left" w:pos="789"/>
      </w:tabs>
      <w:ind w:left="789" w:hanging="480"/>
    </w:pPr>
    <w:rPr>
      <w:sz w:val="24"/>
      <w:szCs w:val="20"/>
    </w:rPr>
  </w:style>
  <w:style w:type="paragraph" w:customStyle="1" w:styleId="CharCharCharCharCharCharChar">
    <w:name w:val="Char Char Char Char Char Char Char"/>
    <w:basedOn w:val="af0"/>
    <w:qFormat/>
    <w:pPr>
      <w:widowControl/>
      <w:spacing w:after="160" w:line="240" w:lineRule="exact"/>
      <w:jc w:val="left"/>
    </w:pPr>
    <w:rPr>
      <w:rFonts w:ascii="Arial" w:eastAsia="Times New Roman" w:hAnsi="Arial"/>
      <w:b/>
      <w:kern w:val="0"/>
      <w:sz w:val="24"/>
      <w:szCs w:val="20"/>
      <w:lang w:eastAsia="en-US"/>
    </w:rPr>
  </w:style>
  <w:style w:type="paragraph" w:customStyle="1" w:styleId="xl81">
    <w:name w:val="xl81"/>
    <w:basedOn w:val="af0"/>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character" w:customStyle="1" w:styleId="affc">
    <w:name w:val="批注主题 字符"/>
    <w:basedOn w:val="af9"/>
    <w:link w:val="affb"/>
    <w:qFormat/>
    <w:rPr>
      <w:b/>
      <w:kern w:val="2"/>
      <w:sz w:val="21"/>
      <w:lang w:val="zh-CN" w:eastAsia="zh-CN"/>
    </w:rPr>
  </w:style>
  <w:style w:type="paragraph" w:customStyle="1" w:styleId="font5">
    <w:name w:val="font5"/>
    <w:basedOn w:val="af0"/>
    <w:qFormat/>
    <w:pPr>
      <w:widowControl/>
      <w:spacing w:before="100" w:beforeAutospacing="1" w:after="100" w:afterAutospacing="1"/>
      <w:jc w:val="left"/>
    </w:pPr>
    <w:rPr>
      <w:rFonts w:ascii="宋体"/>
      <w:color w:val="000000"/>
      <w:kern w:val="0"/>
      <w:sz w:val="18"/>
      <w:szCs w:val="20"/>
    </w:rPr>
  </w:style>
  <w:style w:type="paragraph" w:customStyle="1" w:styleId="xl69">
    <w:name w:val="xl69"/>
    <w:basedOn w:val="af0"/>
    <w:qFormat/>
    <w:pPr>
      <w:widowControl/>
      <w:pBdr>
        <w:bottom w:val="single" w:sz="8" w:space="0" w:color="000000"/>
        <w:right w:val="single" w:sz="8" w:space="0" w:color="000000"/>
      </w:pBdr>
      <w:spacing w:before="100" w:beforeAutospacing="1" w:after="100" w:afterAutospacing="1"/>
      <w:jc w:val="left"/>
    </w:pPr>
    <w:rPr>
      <w:kern w:val="0"/>
      <w:sz w:val="22"/>
      <w:szCs w:val="20"/>
    </w:rPr>
  </w:style>
  <w:style w:type="paragraph" w:customStyle="1" w:styleId="xl80">
    <w:name w:val="xl80"/>
    <w:basedOn w:val="af0"/>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12">
    <w:name w:val="修订1"/>
    <w:qFormat/>
    <w:rPr>
      <w:kern w:val="2"/>
      <w:sz w:val="21"/>
    </w:rPr>
  </w:style>
  <w:style w:type="paragraph" w:customStyle="1" w:styleId="CharCharCharChar">
    <w:name w:val="Char Char Char Char"/>
    <w:basedOn w:val="af0"/>
    <w:qFormat/>
    <w:rPr>
      <w:sz w:val="24"/>
      <w:szCs w:val="20"/>
    </w:rPr>
  </w:style>
  <w:style w:type="paragraph" w:customStyle="1" w:styleId="xl72">
    <w:name w:val="xl72"/>
    <w:basedOn w:val="af0"/>
    <w:qFormat/>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color w:val="000000"/>
      <w:kern w:val="0"/>
      <w:sz w:val="20"/>
      <w:szCs w:val="20"/>
    </w:rPr>
  </w:style>
  <w:style w:type="paragraph" w:customStyle="1" w:styleId="xl66">
    <w:name w:val="xl66"/>
    <w:basedOn w:val="af0"/>
    <w:qFormat/>
    <w:pPr>
      <w:widowControl/>
      <w:pBdr>
        <w:bottom w:val="single" w:sz="8" w:space="0" w:color="000000"/>
        <w:right w:val="single" w:sz="8" w:space="0" w:color="000000"/>
      </w:pBdr>
      <w:spacing w:before="100" w:beforeAutospacing="1" w:after="100" w:afterAutospacing="1"/>
      <w:jc w:val="center"/>
    </w:pPr>
    <w:rPr>
      <w:rFonts w:ascii="宋体"/>
      <w:color w:val="000000"/>
      <w:kern w:val="0"/>
      <w:sz w:val="18"/>
      <w:szCs w:val="20"/>
    </w:rPr>
  </w:style>
  <w:style w:type="paragraph" w:customStyle="1" w:styleId="xl68">
    <w:name w:val="xl68"/>
    <w:basedOn w:val="af0"/>
    <w:qFormat/>
    <w:pPr>
      <w:widowControl/>
      <w:pBdr>
        <w:bottom w:val="single" w:sz="8" w:space="0" w:color="000000"/>
        <w:right w:val="single" w:sz="8" w:space="0" w:color="000000"/>
      </w:pBdr>
      <w:spacing w:before="100" w:beforeAutospacing="1" w:after="100" w:afterAutospacing="1"/>
      <w:jc w:val="center"/>
    </w:pPr>
    <w:rPr>
      <w:kern w:val="0"/>
      <w:sz w:val="22"/>
      <w:szCs w:val="20"/>
    </w:rPr>
  </w:style>
  <w:style w:type="paragraph" w:customStyle="1" w:styleId="CharChar1CharChar">
    <w:name w:val="Char Char1 Char Char"/>
    <w:basedOn w:val="af0"/>
    <w:qFormat/>
    <w:rPr>
      <w:rFonts w:ascii="黑体" w:eastAsia="黑体"/>
      <w:kern w:val="0"/>
      <w:szCs w:val="20"/>
    </w:rPr>
  </w:style>
  <w:style w:type="paragraph" w:customStyle="1" w:styleId="xl79">
    <w:name w:val="xl79"/>
    <w:basedOn w:val="af0"/>
    <w:qFormat/>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xl71">
    <w:name w:val="xl71"/>
    <w:basedOn w:val="af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kern w:val="0"/>
      <w:sz w:val="18"/>
      <w:szCs w:val="20"/>
    </w:rPr>
  </w:style>
  <w:style w:type="paragraph" w:customStyle="1" w:styleId="xl78">
    <w:name w:val="xl78"/>
    <w:basedOn w:val="af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kern w:val="0"/>
      <w:sz w:val="18"/>
      <w:szCs w:val="20"/>
    </w:rPr>
  </w:style>
  <w:style w:type="character" w:customStyle="1" w:styleId="af7">
    <w:name w:val="文档结构图 字符"/>
    <w:basedOn w:val="af1"/>
    <w:link w:val="af6"/>
    <w:qFormat/>
    <w:rPr>
      <w:rFonts w:ascii="宋体"/>
      <w:kern w:val="2"/>
      <w:sz w:val="18"/>
      <w:lang w:val="zh-CN" w:eastAsia="zh-CN"/>
    </w:rPr>
  </w:style>
  <w:style w:type="paragraph" w:customStyle="1" w:styleId="13">
    <w:name w:val="1"/>
    <w:basedOn w:val="af0"/>
    <w:qFormat/>
    <w:rPr>
      <w:rFonts w:ascii="黑体" w:eastAsia="黑体"/>
      <w:kern w:val="0"/>
      <w:szCs w:val="20"/>
    </w:rPr>
  </w:style>
  <w:style w:type="paragraph" w:customStyle="1" w:styleId="GB-1111">
    <w:name w:val="GB-1.1.1.1"/>
    <w:basedOn w:val="GB-111"/>
    <w:qFormat/>
    <w:pPr>
      <w:adjustRightInd/>
      <w:outlineLvl w:val="3"/>
    </w:pPr>
  </w:style>
  <w:style w:type="paragraph" w:customStyle="1" w:styleId="GB-111">
    <w:name w:val="GB-1.1.1"/>
    <w:basedOn w:val="GB-11"/>
    <w:qFormat/>
    <w:pPr>
      <w:tabs>
        <w:tab w:val="left" w:pos="1260"/>
      </w:tabs>
      <w:adjustRightInd w:val="0"/>
      <w:ind w:left="1260"/>
      <w:outlineLvl w:val="2"/>
    </w:pPr>
    <w:rPr>
      <w:rFonts w:ascii="宋体" w:eastAsia="宋体"/>
    </w:rPr>
  </w:style>
  <w:style w:type="paragraph" w:customStyle="1" w:styleId="GB-11">
    <w:name w:val="GB-1.1"/>
    <w:pPr>
      <w:tabs>
        <w:tab w:val="left" w:pos="840"/>
      </w:tabs>
      <w:ind w:left="840" w:hanging="420"/>
      <w:outlineLvl w:val="1"/>
    </w:pPr>
    <w:rPr>
      <w:rFonts w:ascii="黑体" w:eastAsia="黑体"/>
      <w:sz w:val="21"/>
    </w:rPr>
  </w:style>
  <w:style w:type="character" w:customStyle="1" w:styleId="aff3">
    <w:name w:val="批注框文本 字符"/>
    <w:basedOn w:val="af1"/>
    <w:link w:val="aff2"/>
    <w:qFormat/>
    <w:rPr>
      <w:kern w:val="2"/>
      <w:sz w:val="18"/>
      <w:lang w:val="zh-CN" w:eastAsia="zh-CN"/>
    </w:rPr>
  </w:style>
  <w:style w:type="paragraph" w:customStyle="1" w:styleId="xl77">
    <w:name w:val="xl77"/>
    <w:basedOn w:val="af0"/>
    <w:qFormat/>
    <w:pPr>
      <w:widowControl/>
      <w:pBdr>
        <w:top w:val="single" w:sz="8" w:space="0" w:color="000000"/>
        <w:bottom w:val="single" w:sz="8" w:space="0" w:color="000000"/>
        <w:right w:val="single" w:sz="8" w:space="0" w:color="000000"/>
      </w:pBdr>
      <w:spacing w:before="100" w:beforeAutospacing="1" w:after="100" w:afterAutospacing="1"/>
      <w:jc w:val="left"/>
    </w:pPr>
    <w:rPr>
      <w:rFonts w:ascii="宋体"/>
      <w:kern w:val="0"/>
      <w:sz w:val="24"/>
      <w:szCs w:val="20"/>
    </w:rPr>
  </w:style>
  <w:style w:type="character" w:customStyle="1" w:styleId="aff1">
    <w:name w:val="日期 字符"/>
    <w:basedOn w:val="af1"/>
    <w:link w:val="aff0"/>
    <w:qFormat/>
    <w:rPr>
      <w:kern w:val="2"/>
      <w:sz w:val="21"/>
    </w:rPr>
  </w:style>
  <w:style w:type="paragraph" w:customStyle="1" w:styleId="xl76">
    <w:name w:val="xl76"/>
    <w:basedOn w:val="af0"/>
    <w:qFormat/>
    <w:pPr>
      <w:widowControl/>
      <w:pBdr>
        <w:top w:val="single" w:sz="8" w:space="0" w:color="000000"/>
        <w:bottom w:val="single" w:sz="8" w:space="0" w:color="000000"/>
      </w:pBdr>
      <w:spacing w:before="100" w:beforeAutospacing="1" w:after="100" w:afterAutospacing="1"/>
      <w:jc w:val="left"/>
    </w:pPr>
    <w:rPr>
      <w:rFonts w:ascii="宋体"/>
      <w:kern w:val="0"/>
      <w:sz w:val="24"/>
      <w:szCs w:val="20"/>
    </w:rPr>
  </w:style>
  <w:style w:type="paragraph" w:customStyle="1" w:styleId="TOC1">
    <w:name w:val="TOC 标题1"/>
    <w:basedOn w:val="1"/>
    <w:next w:val="af0"/>
    <w:qFormat/>
    <w:pPr>
      <w:widowControl/>
      <w:spacing w:before="480" w:after="0" w:line="276" w:lineRule="auto"/>
      <w:jc w:val="left"/>
      <w:outlineLvl w:val="9"/>
    </w:pPr>
    <w:rPr>
      <w:rFonts w:ascii="Cambria" w:hAnsi="Cambria"/>
      <w:color w:val="365F91"/>
      <w:kern w:val="0"/>
      <w:sz w:val="28"/>
    </w:rPr>
  </w:style>
  <w:style w:type="paragraph" w:customStyle="1" w:styleId="afffa">
    <w:name w:val="封面标准名称"/>
    <w:qFormat/>
    <w:pPr>
      <w:widowControl w:val="0"/>
      <w:spacing w:line="680" w:lineRule="exact"/>
      <w:jc w:val="center"/>
      <w:textAlignment w:val="center"/>
    </w:pPr>
    <w:rPr>
      <w:rFonts w:ascii="黑体" w:eastAsia="黑体"/>
      <w:sz w:val="52"/>
    </w:rPr>
  </w:style>
  <w:style w:type="paragraph" w:customStyle="1" w:styleId="xl85">
    <w:name w:val="xl85"/>
    <w:basedOn w:val="af0"/>
    <w:pPr>
      <w:widowControl/>
      <w:pBdr>
        <w:bottom w:val="single" w:sz="4" w:space="0" w:color="000000"/>
        <w:right w:val="single" w:sz="4" w:space="0" w:color="000000"/>
      </w:pBdr>
      <w:spacing w:before="100" w:beforeAutospacing="1" w:after="100" w:afterAutospacing="1"/>
      <w:jc w:val="center"/>
    </w:pPr>
    <w:rPr>
      <w:rFonts w:ascii="宋体"/>
      <w:color w:val="000000"/>
      <w:kern w:val="0"/>
      <w:sz w:val="22"/>
      <w:szCs w:val="20"/>
    </w:rPr>
  </w:style>
  <w:style w:type="paragraph" w:customStyle="1" w:styleId="GB-11111">
    <w:name w:val="GB-1.1.1.1.1"/>
    <w:basedOn w:val="GB-1111"/>
    <w:pPr>
      <w:outlineLvl w:val="4"/>
    </w:pPr>
  </w:style>
  <w:style w:type="paragraph" w:customStyle="1" w:styleId="xl67">
    <w:name w:val="xl67"/>
    <w:basedOn w:val="af0"/>
    <w:pPr>
      <w:widowControl/>
      <w:pBdr>
        <w:bottom w:val="single" w:sz="8" w:space="0" w:color="000000"/>
        <w:right w:val="single" w:sz="8" w:space="0" w:color="000000"/>
      </w:pBdr>
      <w:spacing w:before="100" w:beforeAutospacing="1" w:after="100" w:afterAutospacing="1"/>
      <w:jc w:val="center"/>
    </w:pPr>
    <w:rPr>
      <w:color w:val="000000"/>
      <w:kern w:val="0"/>
      <w:sz w:val="22"/>
      <w:szCs w:val="20"/>
    </w:rPr>
  </w:style>
  <w:style w:type="paragraph" w:customStyle="1" w:styleId="xl65">
    <w:name w:val="xl65"/>
    <w:basedOn w:val="af0"/>
    <w:pPr>
      <w:widowControl/>
      <w:pBdr>
        <w:top w:val="single" w:sz="8" w:space="0" w:color="000000"/>
        <w:bottom w:val="single" w:sz="8" w:space="0" w:color="000000"/>
        <w:right w:val="single" w:sz="8" w:space="0" w:color="000000"/>
      </w:pBdr>
      <w:spacing w:before="100" w:beforeAutospacing="1" w:after="100" w:afterAutospacing="1"/>
      <w:jc w:val="center"/>
    </w:pPr>
    <w:rPr>
      <w:rFonts w:ascii="宋体"/>
      <w:color w:val="000000"/>
      <w:kern w:val="0"/>
      <w:sz w:val="18"/>
      <w:szCs w:val="20"/>
    </w:rPr>
  </w:style>
  <w:style w:type="paragraph" w:customStyle="1" w:styleId="Char0">
    <w:name w:val="Char"/>
    <w:basedOn w:val="af0"/>
    <w:next w:val="4"/>
    <w:qFormat/>
    <w:pPr>
      <w:widowControl/>
      <w:spacing w:after="160" w:line="240" w:lineRule="exact"/>
      <w:jc w:val="left"/>
    </w:pPr>
    <w:rPr>
      <w:rFonts w:ascii="Verdana" w:eastAsia="仿宋_GB2312" w:hAnsi="Verdana"/>
      <w:b/>
      <w:kern w:val="0"/>
      <w:sz w:val="28"/>
      <w:szCs w:val="20"/>
      <w:lang w:eastAsia="en-US"/>
    </w:rPr>
  </w:style>
  <w:style w:type="paragraph" w:customStyle="1" w:styleId="afffb">
    <w:name w:val="前言、引言标题"/>
    <w:next w:val="af0"/>
    <w:pPr>
      <w:shd w:val="clear" w:color="FFFFFF" w:fill="FFFFFF"/>
      <w:tabs>
        <w:tab w:val="left" w:pos="2472"/>
      </w:tabs>
      <w:spacing w:before="640" w:after="560"/>
      <w:ind w:left="2472" w:hanging="132"/>
      <w:jc w:val="center"/>
      <w:outlineLvl w:val="0"/>
    </w:pPr>
    <w:rPr>
      <w:rFonts w:ascii="黑体" w:eastAsia="黑体"/>
      <w:sz w:val="32"/>
    </w:rPr>
  </w:style>
  <w:style w:type="paragraph" w:customStyle="1" w:styleId="xl75">
    <w:name w:val="xl75"/>
    <w:basedOn w:val="af0"/>
    <w:pPr>
      <w:widowControl/>
      <w:pBdr>
        <w:left w:val="single" w:sz="8" w:space="0" w:color="000000"/>
        <w:bottom w:val="single" w:sz="8" w:space="0" w:color="000000"/>
        <w:right w:val="single" w:sz="8" w:space="0" w:color="000000"/>
      </w:pBdr>
      <w:spacing w:before="100" w:beforeAutospacing="1" w:after="100" w:afterAutospacing="1"/>
      <w:jc w:val="center"/>
    </w:pPr>
    <w:rPr>
      <w:color w:val="000000"/>
      <w:kern w:val="0"/>
      <w:szCs w:val="20"/>
    </w:rPr>
  </w:style>
  <w:style w:type="character" w:customStyle="1" w:styleId="afd">
    <w:name w:val="正文文本缩进 字符"/>
    <w:basedOn w:val="af1"/>
    <w:link w:val="afc"/>
    <w:qFormat/>
    <w:rPr>
      <w:kern w:val="2"/>
      <w:sz w:val="24"/>
      <w:lang w:val="zh-CN" w:eastAsia="zh-CN"/>
    </w:rPr>
  </w:style>
  <w:style w:type="character" w:customStyle="1" w:styleId="affa">
    <w:name w:val="标题 字符"/>
    <w:basedOn w:val="af1"/>
    <w:link w:val="aff9"/>
    <w:rPr>
      <w:rFonts w:ascii="Arial" w:hAnsi="Arial"/>
      <w:b/>
      <w:kern w:val="2"/>
      <w:sz w:val="32"/>
    </w:rPr>
  </w:style>
  <w:style w:type="paragraph" w:customStyle="1" w:styleId="xl74">
    <w:name w:val="xl74"/>
    <w:basedOn w:val="af0"/>
    <w:pPr>
      <w:widowControl/>
      <w:pBdr>
        <w:left w:val="single" w:sz="8" w:space="0" w:color="000000"/>
        <w:bottom w:val="single" w:sz="8" w:space="0" w:color="000000"/>
        <w:right w:val="single" w:sz="8" w:space="0" w:color="000000"/>
      </w:pBdr>
      <w:spacing w:before="100" w:beforeAutospacing="1" w:after="100" w:afterAutospacing="1"/>
      <w:jc w:val="center"/>
    </w:pPr>
    <w:rPr>
      <w:color w:val="000000"/>
      <w:kern w:val="0"/>
      <w:sz w:val="18"/>
      <w:szCs w:val="20"/>
    </w:rPr>
  </w:style>
  <w:style w:type="character" w:customStyle="1" w:styleId="HTML0">
    <w:name w:val="HTML 预设格式 字符"/>
    <w:basedOn w:val="af1"/>
    <w:link w:val="HTML"/>
    <w:rPr>
      <w:rFonts w:ascii="Courier New" w:hAnsi="Courier New"/>
      <w:kern w:val="2"/>
      <w:lang w:val="zh-CN" w:eastAsia="zh-CN"/>
    </w:rPr>
  </w:style>
  <w:style w:type="paragraph" w:customStyle="1" w:styleId="Default">
    <w:name w:val="Default"/>
    <w:pPr>
      <w:widowControl w:val="0"/>
      <w:autoSpaceDE w:val="0"/>
      <w:autoSpaceDN w:val="0"/>
      <w:adjustRightInd w:val="0"/>
    </w:pPr>
    <w:rPr>
      <w:rFonts w:ascii="新宋体" w:eastAsia="新宋体"/>
      <w:color w:val="000000"/>
      <w:sz w:val="24"/>
    </w:rPr>
  </w:style>
  <w:style w:type="paragraph" w:customStyle="1" w:styleId="xl73">
    <w:name w:val="xl73"/>
    <w:basedOn w:val="af0"/>
    <w:pPr>
      <w:widowControl/>
      <w:pBdr>
        <w:bottom w:val="single" w:sz="8" w:space="0" w:color="000000"/>
        <w:right w:val="single" w:sz="8" w:space="0" w:color="000000"/>
      </w:pBdr>
      <w:spacing w:before="100" w:beforeAutospacing="1" w:after="100" w:afterAutospacing="1"/>
      <w:jc w:val="center"/>
    </w:pPr>
    <w:rPr>
      <w:color w:val="000000"/>
      <w:kern w:val="0"/>
      <w:sz w:val="18"/>
      <w:szCs w:val="20"/>
    </w:rPr>
  </w:style>
  <w:style w:type="paragraph" w:customStyle="1" w:styleId="xl84">
    <w:name w:val="xl84"/>
    <w:basedOn w:val="af0"/>
    <w:pPr>
      <w:widowControl/>
      <w:pBdr>
        <w:bottom w:val="single" w:sz="4" w:space="0" w:color="000000"/>
        <w:right w:val="single" w:sz="4" w:space="0" w:color="000000"/>
      </w:pBdr>
      <w:spacing w:before="100" w:beforeAutospacing="1" w:after="100" w:afterAutospacing="1"/>
      <w:jc w:val="center"/>
    </w:pPr>
    <w:rPr>
      <w:rFonts w:ascii="宋体"/>
      <w:color w:val="000000"/>
      <w:kern w:val="0"/>
      <w:sz w:val="22"/>
      <w:szCs w:val="20"/>
    </w:rPr>
  </w:style>
  <w:style w:type="paragraph" w:customStyle="1" w:styleId="F-1">
    <w:name w:val="F-1级标题"/>
    <w:basedOn w:val="1"/>
    <w:next w:val="af0"/>
    <w:pPr>
      <w:spacing w:before="400" w:after="400" w:line="240" w:lineRule="auto"/>
    </w:pPr>
    <w:rPr>
      <w:rFonts w:eastAsia="黑体"/>
      <w:b w:val="0"/>
      <w:bCs/>
      <w:sz w:val="36"/>
      <w:szCs w:val="44"/>
    </w:rPr>
  </w:style>
  <w:style w:type="paragraph" w:customStyle="1" w:styleId="F-10">
    <w:name w:val="F-1级目录"/>
    <w:basedOn w:val="11"/>
    <w:next w:val="af0"/>
    <w:semiHidden/>
    <w:pPr>
      <w:tabs>
        <w:tab w:val="clear" w:pos="8296"/>
        <w:tab w:val="right" w:leader="dot" w:pos="8302"/>
      </w:tabs>
      <w:spacing w:line="360" w:lineRule="exact"/>
    </w:pPr>
    <w:rPr>
      <w:rFonts w:ascii="方正仿宋_GBK" w:eastAsia="方正仿宋_GBK"/>
      <w:b/>
      <w:sz w:val="24"/>
      <w:szCs w:val="24"/>
    </w:rPr>
  </w:style>
  <w:style w:type="paragraph" w:customStyle="1" w:styleId="F-2">
    <w:name w:val="F-2级标题"/>
    <w:basedOn w:val="2"/>
    <w:next w:val="af0"/>
    <w:pPr>
      <w:tabs>
        <w:tab w:val="clear" w:pos="567"/>
      </w:tabs>
      <w:spacing w:before="100" w:after="100" w:line="240" w:lineRule="auto"/>
      <w:ind w:left="0" w:firstLine="0"/>
    </w:pPr>
    <w:rPr>
      <w:b w:val="0"/>
      <w:bCs/>
      <w:szCs w:val="32"/>
    </w:rPr>
  </w:style>
  <w:style w:type="paragraph" w:customStyle="1" w:styleId="F-20">
    <w:name w:val="F-2级目录"/>
    <w:basedOn w:val="21"/>
    <w:semiHidden/>
    <w:pPr>
      <w:spacing w:line="300" w:lineRule="exact"/>
      <w:ind w:leftChars="100" w:left="100"/>
    </w:pPr>
    <w:rPr>
      <w:rFonts w:eastAsia="黑体"/>
      <w:sz w:val="28"/>
      <w:szCs w:val="28"/>
    </w:rPr>
  </w:style>
  <w:style w:type="paragraph" w:customStyle="1" w:styleId="F-3">
    <w:name w:val="F-3级标题"/>
    <w:basedOn w:val="3"/>
    <w:next w:val="af0"/>
    <w:pPr>
      <w:spacing w:before="60" w:after="60" w:line="240" w:lineRule="auto"/>
    </w:pPr>
    <w:rPr>
      <w:rFonts w:eastAsia="黑体"/>
      <w:b w:val="0"/>
      <w:sz w:val="30"/>
    </w:rPr>
  </w:style>
  <w:style w:type="paragraph" w:customStyle="1" w:styleId="F-30">
    <w:name w:val="F-3级目录"/>
    <w:basedOn w:val="31"/>
    <w:semiHidden/>
    <w:qFormat/>
    <w:pPr>
      <w:ind w:leftChars="200" w:left="200"/>
      <w:jc w:val="both"/>
    </w:pPr>
    <w:rPr>
      <w:rFonts w:ascii="Times New Roman" w:hAnsi="Times New Roman"/>
      <w:i w:val="0"/>
      <w:sz w:val="24"/>
      <w:szCs w:val="24"/>
    </w:rPr>
  </w:style>
  <w:style w:type="paragraph" w:customStyle="1" w:styleId="F-4">
    <w:name w:val="F-4级标题"/>
    <w:basedOn w:val="4"/>
    <w:next w:val="af0"/>
    <w:qFormat/>
    <w:pPr>
      <w:tabs>
        <w:tab w:val="clear" w:pos="0"/>
      </w:tabs>
      <w:spacing w:before="20" w:after="20" w:line="240" w:lineRule="auto"/>
      <w:ind w:left="0" w:firstLine="0"/>
    </w:pPr>
    <w:rPr>
      <w:b w:val="0"/>
      <w:bCs/>
      <w:sz w:val="24"/>
      <w:szCs w:val="28"/>
    </w:rPr>
  </w:style>
  <w:style w:type="paragraph" w:customStyle="1" w:styleId="F-40">
    <w:name w:val="F-4级目录"/>
    <w:basedOn w:val="41"/>
    <w:semiHidden/>
    <w:qFormat/>
    <w:pPr>
      <w:ind w:leftChars="300" w:left="300"/>
      <w:jc w:val="both"/>
    </w:pPr>
    <w:rPr>
      <w:rFonts w:ascii="Times New Roman" w:hAnsi="Times New Roman"/>
      <w:sz w:val="24"/>
      <w:szCs w:val="24"/>
    </w:rPr>
  </w:style>
  <w:style w:type="paragraph" w:customStyle="1" w:styleId="F--5">
    <w:name w:val="F-表格-5号字"/>
    <w:basedOn w:val="af0"/>
    <w:next w:val="af0"/>
    <w:qFormat/>
    <w:pPr>
      <w:spacing w:line="240" w:lineRule="exact"/>
    </w:pPr>
  </w:style>
  <w:style w:type="paragraph" w:customStyle="1" w:styleId="F--50">
    <w:name w:val="F-表格-小5号字"/>
    <w:basedOn w:val="af0"/>
    <w:next w:val="af0"/>
    <w:qFormat/>
    <w:pPr>
      <w:spacing w:line="200" w:lineRule="exact"/>
    </w:pPr>
    <w:rPr>
      <w:sz w:val="18"/>
    </w:rPr>
  </w:style>
  <w:style w:type="paragraph" w:customStyle="1" w:styleId="F">
    <w:name w:val="F正文"/>
    <w:basedOn w:val="af0"/>
    <w:qFormat/>
    <w:pPr>
      <w:spacing w:line="360" w:lineRule="auto"/>
      <w:ind w:firstLineChars="200" w:firstLine="200"/>
    </w:pPr>
    <w:rPr>
      <w:sz w:val="24"/>
    </w:rPr>
  </w:style>
  <w:style w:type="paragraph" w:customStyle="1" w:styleId="font7">
    <w:name w:val="font7"/>
    <w:basedOn w:val="af0"/>
    <w:semiHidden/>
    <w:qFormat/>
    <w:pPr>
      <w:widowControl/>
      <w:spacing w:before="100" w:beforeAutospacing="1" w:after="100" w:afterAutospacing="1"/>
      <w:jc w:val="left"/>
    </w:pPr>
    <w:rPr>
      <w:color w:val="000000"/>
      <w:kern w:val="0"/>
      <w:sz w:val="20"/>
      <w:szCs w:val="20"/>
    </w:rPr>
  </w:style>
  <w:style w:type="paragraph" w:customStyle="1" w:styleId="xl22">
    <w:name w:val="xl22"/>
    <w:basedOn w:val="af0"/>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3">
    <w:name w:val="xl23"/>
    <w:basedOn w:val="af0"/>
    <w:semiHidden/>
    <w:qFormat/>
    <w:pPr>
      <w:widowControl/>
      <w:spacing w:before="100" w:beforeAutospacing="1" w:after="100" w:afterAutospacing="1"/>
      <w:jc w:val="center"/>
    </w:pPr>
    <w:rPr>
      <w:rFonts w:ascii="宋体" w:hAnsi="宋体" w:cs="宋体"/>
      <w:kern w:val="0"/>
      <w:sz w:val="24"/>
    </w:rPr>
  </w:style>
  <w:style w:type="paragraph" w:customStyle="1" w:styleId="xl24">
    <w:name w:val="xl24"/>
    <w:basedOn w:val="af0"/>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25">
    <w:name w:val="xl25"/>
    <w:basedOn w:val="af0"/>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0"/>
      <w:szCs w:val="20"/>
    </w:rPr>
  </w:style>
  <w:style w:type="paragraph" w:customStyle="1" w:styleId="xl26">
    <w:name w:val="xl26"/>
    <w:basedOn w:val="af0"/>
    <w:semiHidden/>
    <w:qFormat/>
    <w:pPr>
      <w:widowControl/>
      <w:spacing w:before="100" w:beforeAutospacing="1" w:after="100" w:afterAutospacing="1"/>
      <w:jc w:val="center"/>
    </w:pPr>
    <w:rPr>
      <w:rFonts w:ascii="宋体" w:hAnsi="宋体" w:cs="宋体"/>
      <w:color w:val="FF0000"/>
      <w:kern w:val="0"/>
      <w:sz w:val="24"/>
    </w:rPr>
  </w:style>
  <w:style w:type="paragraph" w:customStyle="1" w:styleId="xl27">
    <w:name w:val="xl27"/>
    <w:basedOn w:val="af0"/>
    <w:semiHidden/>
    <w:qFormat/>
    <w:pPr>
      <w:widowControl/>
      <w:pBdr>
        <w:top w:val="single" w:sz="4" w:space="0" w:color="auto"/>
        <w:left w:val="single" w:sz="4" w:space="0" w:color="auto"/>
        <w:bottom w:val="single" w:sz="4" w:space="0" w:color="auto"/>
        <w:right w:val="single" w:sz="4" w:space="0" w:color="auto"/>
      </w:pBdr>
      <w:shd w:val="clear" w:color="auto" w:fill="3366FF"/>
      <w:spacing w:before="100" w:beforeAutospacing="1" w:after="100" w:afterAutospacing="1"/>
      <w:jc w:val="center"/>
      <w:textAlignment w:val="center"/>
    </w:pPr>
    <w:rPr>
      <w:rFonts w:ascii="宋体" w:hAnsi="宋体" w:cs="宋体"/>
      <w:color w:val="000000"/>
      <w:kern w:val="0"/>
      <w:sz w:val="20"/>
      <w:szCs w:val="20"/>
    </w:rPr>
  </w:style>
  <w:style w:type="paragraph" w:customStyle="1" w:styleId="xl28">
    <w:name w:val="xl28"/>
    <w:basedOn w:val="af0"/>
    <w:semiHidden/>
    <w:qFormat/>
    <w:pPr>
      <w:widowControl/>
      <w:shd w:val="clear" w:color="auto" w:fill="3366FF"/>
      <w:spacing w:before="100" w:beforeAutospacing="1" w:after="100" w:afterAutospacing="1"/>
      <w:jc w:val="center"/>
    </w:pPr>
    <w:rPr>
      <w:rFonts w:ascii="宋体" w:hAnsi="宋体" w:cs="宋体"/>
      <w:kern w:val="0"/>
      <w:sz w:val="24"/>
    </w:rPr>
  </w:style>
  <w:style w:type="paragraph" w:customStyle="1" w:styleId="xl29">
    <w:name w:val="xl29"/>
    <w:basedOn w:val="af0"/>
    <w:semiHidden/>
    <w:qFormat/>
    <w:pPr>
      <w:widowControl/>
      <w:spacing w:before="100" w:beforeAutospacing="1" w:after="100" w:afterAutospacing="1"/>
      <w:jc w:val="center"/>
      <w:textAlignment w:val="center"/>
    </w:pPr>
    <w:rPr>
      <w:rFonts w:ascii="宋体" w:hAnsi="宋体" w:cs="宋体"/>
      <w:color w:val="000000"/>
      <w:kern w:val="0"/>
      <w:sz w:val="20"/>
      <w:szCs w:val="20"/>
    </w:rPr>
  </w:style>
  <w:style w:type="paragraph" w:customStyle="1" w:styleId="xl30">
    <w:name w:val="xl30"/>
    <w:basedOn w:val="af0"/>
    <w:semiHidden/>
    <w:qFormat/>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31">
    <w:name w:val="xl31"/>
    <w:basedOn w:val="af0"/>
    <w:semiHidden/>
    <w:qFormat/>
    <w:pPr>
      <w:widowControl/>
      <w:pBdr>
        <w:bottom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32">
    <w:name w:val="xl32"/>
    <w:basedOn w:val="af0"/>
    <w:semiHidden/>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33">
    <w:name w:val="xl33"/>
    <w:basedOn w:val="af0"/>
    <w:semiHidden/>
    <w:qFormat/>
    <w:pPr>
      <w:widowControl/>
      <w:pBdr>
        <w:bottom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34">
    <w:name w:val="xl34"/>
    <w:basedOn w:val="af0"/>
    <w:semiHidden/>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55">
    <w:name w:val="xl55"/>
    <w:basedOn w:val="af0"/>
    <w:semiHidden/>
    <w:qFormat/>
    <w:pPr>
      <w:widowControl/>
      <w:pBdr>
        <w:left w:val="single" w:sz="4" w:space="0" w:color="auto"/>
        <w:bottom w:val="single" w:sz="4" w:space="0" w:color="auto"/>
        <w:right w:val="double" w:sz="6" w:space="0" w:color="auto"/>
      </w:pBdr>
      <w:spacing w:before="100" w:beforeAutospacing="1" w:after="100" w:afterAutospacing="1"/>
      <w:jc w:val="center"/>
      <w:textAlignment w:val="center"/>
    </w:pPr>
    <w:rPr>
      <w:rFonts w:ascii="Arial Unicode MS" w:eastAsia="Arial Unicode MS" w:hAnsi="Arial Unicode MS" w:cs="Arial Unicode MS"/>
      <w:b/>
      <w:bCs/>
      <w:kern w:val="0"/>
      <w:sz w:val="24"/>
    </w:rPr>
  </w:style>
  <w:style w:type="table" w:customStyle="1" w:styleId="14">
    <w:name w:val="网格型1"/>
    <w:basedOn w:val="af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纯文本 字符"/>
    <w:basedOn w:val="af1"/>
    <w:link w:val="afe"/>
    <w:qFormat/>
    <w:rPr>
      <w:rFonts w:ascii="宋体" w:hAnsi="Courier New"/>
      <w:kern w:val="2"/>
      <w:sz w:val="21"/>
      <w:szCs w:val="21"/>
      <w:lang w:val="zh-CN" w:eastAsia="zh-CN"/>
    </w:rPr>
  </w:style>
  <w:style w:type="paragraph" w:customStyle="1" w:styleId="afffc">
    <w:name w:val="封面标准英文名称"/>
    <w:qFormat/>
    <w:pPr>
      <w:widowControl w:val="0"/>
      <w:spacing w:before="370" w:line="400" w:lineRule="exact"/>
      <w:jc w:val="center"/>
    </w:pPr>
    <w:rPr>
      <w:sz w:val="28"/>
    </w:rPr>
  </w:style>
  <w:style w:type="character" w:customStyle="1" w:styleId="fb1">
    <w:name w:val="fb1"/>
    <w:qFormat/>
    <w:rPr>
      <w:color w:val="062989"/>
    </w:rPr>
  </w:style>
  <w:style w:type="character" w:customStyle="1" w:styleId="fontstyle01">
    <w:name w:val="fontstyle01"/>
    <w:qFormat/>
    <w:rPr>
      <w:rFonts w:ascii="E-BZ+ZMDH1D-1" w:eastAsia="E-BZ+ZMDH1D-1" w:hint="eastAsia"/>
      <w:color w:val="000000"/>
      <w:sz w:val="22"/>
      <w:szCs w:val="22"/>
    </w:rPr>
  </w:style>
  <w:style w:type="character" w:customStyle="1" w:styleId="fontstyle21">
    <w:name w:val="fontstyle21"/>
    <w:qFormat/>
    <w:rPr>
      <w:rFonts w:ascii="宋体" w:eastAsia="宋体" w:hAnsi="宋体" w:hint="eastAsia"/>
      <w:color w:val="000000"/>
      <w:sz w:val="22"/>
      <w:szCs w:val="22"/>
    </w:rPr>
  </w:style>
  <w:style w:type="character" w:customStyle="1" w:styleId="fontstyle31">
    <w:name w:val="fontstyle31"/>
    <w:qFormat/>
    <w:rPr>
      <w:rFonts w:ascii="FZSSK--GBK1-00+ZMDH1D-3" w:hAnsi="FZSSK--GBK1-00+ZMDH1D-3" w:hint="default"/>
      <w:color w:val="000000"/>
      <w:sz w:val="22"/>
      <w:szCs w:val="22"/>
    </w:rPr>
  </w:style>
  <w:style w:type="paragraph" w:customStyle="1" w:styleId="afffd">
    <w:name w:val="表格内容"/>
    <w:basedOn w:val="af0"/>
    <w:link w:val="Char2"/>
    <w:qFormat/>
    <w:pPr>
      <w:jc w:val="center"/>
    </w:pPr>
    <w:rPr>
      <w:sz w:val="18"/>
      <w:szCs w:val="21"/>
      <w:lang w:val="zh-CN"/>
    </w:rPr>
  </w:style>
  <w:style w:type="character" w:customStyle="1" w:styleId="Char2">
    <w:name w:val="表格内容 Char"/>
    <w:link w:val="afffd"/>
    <w:qFormat/>
    <w:rPr>
      <w:kern w:val="2"/>
      <w:sz w:val="18"/>
      <w:szCs w:val="21"/>
      <w:lang w:val="zh-CN" w:eastAsia="zh-CN"/>
    </w:rPr>
  </w:style>
  <w:style w:type="paragraph" w:customStyle="1" w:styleId="a0">
    <w:name w:val="标准文件_方框数字列项"/>
    <w:basedOn w:val="af0"/>
    <w:qFormat/>
    <w:rsid w:val="00080A72"/>
    <w:pPr>
      <w:widowControl/>
      <w:numPr>
        <w:numId w:val="9"/>
      </w:numPr>
      <w:autoSpaceDE w:val="0"/>
      <w:autoSpaceDN w:val="0"/>
      <w:ind w:firstLine="0"/>
    </w:pPr>
    <w:rPr>
      <w:rFonts w:ascii="宋体"/>
      <w:kern w:val="0"/>
      <w:szCs w:val="20"/>
    </w:rPr>
  </w:style>
  <w:style w:type="character" w:customStyle="1" w:styleId="Bodytext1">
    <w:name w:val="Body text|1_"/>
    <w:basedOn w:val="af1"/>
    <w:link w:val="Bodytext10"/>
    <w:qFormat/>
    <w:rsid w:val="00BA4F55"/>
    <w:rPr>
      <w:rFonts w:ascii="宋体" w:hAnsi="宋体" w:cs="宋体"/>
      <w:sz w:val="28"/>
      <w:szCs w:val="28"/>
      <w:lang w:val="zh-TW" w:eastAsia="zh-TW" w:bidi="zh-TW"/>
    </w:rPr>
  </w:style>
  <w:style w:type="paragraph" w:customStyle="1" w:styleId="Bodytext10">
    <w:name w:val="Body text|1"/>
    <w:basedOn w:val="af0"/>
    <w:link w:val="Bodytext1"/>
    <w:qFormat/>
    <w:rsid w:val="00BA4F55"/>
    <w:pPr>
      <w:spacing w:line="353" w:lineRule="auto"/>
      <w:ind w:firstLine="400"/>
      <w:jc w:val="left"/>
    </w:pPr>
    <w:rPr>
      <w:rFonts w:ascii="宋体" w:hAnsi="宋体" w:cs="宋体"/>
      <w:kern w:val="0"/>
      <w:sz w:val="28"/>
      <w:szCs w:val="28"/>
      <w:lang w:val="zh-TW" w:eastAsia="zh-TW" w:bidi="zh-TW"/>
    </w:rPr>
  </w:style>
  <w:style w:type="character" w:styleId="afffe">
    <w:name w:val="Placeholder Text"/>
    <w:basedOn w:val="af1"/>
    <w:uiPriority w:val="99"/>
    <w:semiHidden/>
    <w:rsid w:val="00DC33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808519">
      <w:bodyDiv w:val="1"/>
      <w:marLeft w:val="0"/>
      <w:marRight w:val="0"/>
      <w:marTop w:val="0"/>
      <w:marBottom w:val="0"/>
      <w:divBdr>
        <w:top w:val="none" w:sz="0" w:space="0" w:color="auto"/>
        <w:left w:val="none" w:sz="0" w:space="0" w:color="auto"/>
        <w:bottom w:val="none" w:sz="0" w:space="0" w:color="auto"/>
        <w:right w:val="none" w:sz="0" w:space="0" w:color="auto"/>
      </w:divBdr>
    </w:div>
    <w:div w:id="1650742614">
      <w:bodyDiv w:val="1"/>
      <w:marLeft w:val="0"/>
      <w:marRight w:val="0"/>
      <w:marTop w:val="0"/>
      <w:marBottom w:val="0"/>
      <w:divBdr>
        <w:top w:val="none" w:sz="0" w:space="0" w:color="auto"/>
        <w:left w:val="none" w:sz="0" w:space="0" w:color="auto"/>
        <w:bottom w:val="none" w:sz="0" w:space="0" w:color="auto"/>
        <w:right w:val="none" w:sz="0" w:space="0" w:color="auto"/>
      </w:divBdr>
    </w:div>
    <w:div w:id="1839231076">
      <w:bodyDiv w:val="1"/>
      <w:marLeft w:val="0"/>
      <w:marRight w:val="0"/>
      <w:marTop w:val="0"/>
      <w:marBottom w:val="0"/>
      <w:divBdr>
        <w:top w:val="none" w:sz="0" w:space="0" w:color="auto"/>
        <w:left w:val="none" w:sz="0" w:space="0" w:color="auto"/>
        <w:bottom w:val="none" w:sz="0" w:space="0" w:color="auto"/>
        <w:right w:val="none" w:sz="0" w:space="0" w:color="auto"/>
      </w:divBdr>
    </w:div>
    <w:div w:id="2012296804">
      <w:bodyDiv w:val="1"/>
      <w:marLeft w:val="0"/>
      <w:marRight w:val="0"/>
      <w:marTop w:val="0"/>
      <w:marBottom w:val="0"/>
      <w:divBdr>
        <w:top w:val="none" w:sz="0" w:space="0" w:color="auto"/>
        <w:left w:val="none" w:sz="0" w:space="0" w:color="auto"/>
        <w:bottom w:val="none" w:sz="0" w:space="0" w:color="auto"/>
        <w:right w:val="none" w:sz="0" w:space="0" w:color="auto"/>
      </w:divBdr>
    </w:div>
    <w:div w:id="2111654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3FCC5-A038-4EA5-8F0D-B40A6582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17</Pages>
  <Words>1270</Words>
  <Characters>7240</Characters>
  <Application>Microsoft Office Word</Application>
  <DocSecurity>0</DocSecurity>
  <Lines>60</Lines>
  <Paragraphs>16</Paragraphs>
  <ScaleCrop>false</ScaleCrop>
  <Company>WWW.YlmF.CoM</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广西地方标准《脱氢枞酸》（征求意见稿）</dc:title>
  <dc:creator>Microsoft</dc:creator>
  <cp:lastModifiedBy>Administrator</cp:lastModifiedBy>
  <cp:revision>356</cp:revision>
  <dcterms:created xsi:type="dcterms:W3CDTF">2022-07-05T09:59:00Z</dcterms:created>
  <dcterms:modified xsi:type="dcterms:W3CDTF">2023-09-01T01:39:00Z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KSOSaveFontToCloudKey">
    <vt:lpwstr>617413157_btnclosed</vt:lpwstr>
  </property>
  <property fmtid="{D5CDD505-2E9C-101B-9397-08002B2CF9AE}" pid="4" name="ICV">
    <vt:lpwstr>0A1C1429E7764A938AC6B8D071EBF6F0</vt:lpwstr>
  </property>
</Properties>
</file>