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val="0"/>
          <w:bCs/>
          <w:color w:val="000000"/>
          <w:spacing w:val="-20"/>
          <w:sz w:val="28"/>
          <w:szCs w:val="28"/>
          <w:lang w:val="en-US" w:eastAsia="zh-CN"/>
        </w:rPr>
      </w:pPr>
      <w:r>
        <w:rPr>
          <w:rFonts w:hint="eastAsia" w:ascii="宋体" w:hAnsi="宋体" w:eastAsia="宋体" w:cs="宋体"/>
          <w:b w:val="0"/>
          <w:bCs/>
          <w:color w:val="000000"/>
          <w:spacing w:val="-20"/>
          <w:sz w:val="28"/>
          <w:szCs w:val="28"/>
          <w:lang w:val="en-US" w:eastAsia="zh-CN"/>
        </w:rPr>
        <w:t>附件</w:t>
      </w:r>
      <w:r>
        <w:rPr>
          <w:rFonts w:hint="eastAsia" w:ascii="宋体" w:hAnsi="宋体" w:cs="宋体"/>
          <w:b w:val="0"/>
          <w:bCs/>
          <w:color w:val="000000"/>
          <w:spacing w:val="-20"/>
          <w:sz w:val="28"/>
          <w:szCs w:val="28"/>
          <w:lang w:val="en-US" w:eastAsia="zh-CN"/>
        </w:rPr>
        <w:t>三</w:t>
      </w:r>
      <w:bookmarkStart w:id="0" w:name="_GoBack"/>
      <w:bookmarkEnd w:id="0"/>
    </w:p>
    <w:p>
      <w:pPr>
        <w:jc w:val="center"/>
        <w:rPr>
          <w:rFonts w:hint="eastAsia" w:ascii="黑体" w:hAnsi="黑体" w:eastAsia="黑体"/>
          <w:b/>
          <w:color w:val="000000"/>
          <w:spacing w:val="-20"/>
          <w:sz w:val="36"/>
          <w:szCs w:val="36"/>
        </w:rPr>
      </w:pPr>
      <w:r>
        <w:rPr>
          <w:rFonts w:hint="eastAsia" w:ascii="黑体" w:hAnsi="黑体" w:eastAsia="黑体"/>
          <w:b/>
          <w:color w:val="000000"/>
          <w:spacing w:val="-20"/>
          <w:sz w:val="36"/>
          <w:szCs w:val="36"/>
        </w:rPr>
        <w:t>“</w:t>
      </w:r>
      <w:r>
        <w:rPr>
          <w:rFonts w:hint="eastAsia" w:ascii="黑体" w:hAnsi="黑体" w:eastAsia="黑体"/>
          <w:b/>
          <w:sz w:val="36"/>
          <w:szCs w:val="36"/>
        </w:rPr>
        <w:t>20</w:t>
      </w:r>
      <w:r>
        <w:rPr>
          <w:rFonts w:ascii="黑体" w:hAnsi="黑体" w:eastAsia="黑体"/>
          <w:b/>
          <w:sz w:val="36"/>
          <w:szCs w:val="36"/>
        </w:rPr>
        <w:t>23</w:t>
      </w:r>
      <w:r>
        <w:rPr>
          <w:rFonts w:hint="eastAsia" w:ascii="黑体" w:hAnsi="黑体" w:eastAsia="黑体"/>
          <w:b/>
          <w:sz w:val="36"/>
          <w:szCs w:val="36"/>
        </w:rPr>
        <w:t>年广西制冷空调学术年会</w:t>
      </w:r>
      <w:r>
        <w:rPr>
          <w:rFonts w:hint="eastAsia" w:ascii="黑体" w:hAnsi="黑体" w:eastAsia="黑体"/>
          <w:b/>
          <w:color w:val="000000"/>
          <w:spacing w:val="-20"/>
          <w:sz w:val="36"/>
          <w:szCs w:val="36"/>
        </w:rPr>
        <w:t>”论文征集</w:t>
      </w:r>
      <w:r>
        <w:rPr>
          <w:rFonts w:ascii="黑体" w:hAnsi="黑体" w:eastAsia="黑体"/>
          <w:b/>
          <w:color w:val="000000"/>
          <w:spacing w:val="-20"/>
          <w:sz w:val="36"/>
          <w:szCs w:val="36"/>
        </w:rPr>
        <w:t>要求</w:t>
      </w:r>
    </w:p>
    <w:p/>
    <w:p>
      <w:pPr>
        <w:ind w:firstLine="480" w:firstLineChars="200"/>
        <w:rPr>
          <w:sz w:val="24"/>
        </w:rPr>
      </w:pPr>
      <w:r>
        <w:rPr>
          <w:sz w:val="24"/>
        </w:rPr>
        <w:t>往届广西制冷空调学术年会论文集未曾收录过的已发表或未发表的论文。</w:t>
      </w:r>
    </w:p>
    <w:p>
      <w:pPr>
        <w:ind w:firstLine="480" w:firstLineChars="200"/>
        <w:rPr>
          <w:sz w:val="24"/>
        </w:rPr>
      </w:pPr>
      <w:r>
        <w:rPr>
          <w:sz w:val="24"/>
        </w:rPr>
        <w:t>具体要求如下：</w:t>
      </w:r>
    </w:p>
    <w:p>
      <w:pPr>
        <w:ind w:firstLine="480" w:firstLineChars="200"/>
        <w:rPr>
          <w:sz w:val="24"/>
        </w:rPr>
      </w:pPr>
      <w:r>
        <w:rPr>
          <w:sz w:val="24"/>
        </w:rPr>
        <w:t>1、Word软件录入</w:t>
      </w:r>
      <w:r>
        <w:rPr>
          <w:rFonts w:hint="eastAsia"/>
          <w:sz w:val="24"/>
        </w:rPr>
        <w:t>，</w:t>
      </w:r>
      <w:r>
        <w:rPr>
          <w:sz w:val="24"/>
        </w:rPr>
        <w:t>来稿应注明全部作者的姓名、单位。</w:t>
      </w:r>
      <w:r>
        <w:rPr>
          <w:sz w:val="24"/>
        </w:rPr>
        <w:br w:type="textWrapping"/>
      </w:r>
      <w:r>
        <w:rPr>
          <w:sz w:val="24"/>
        </w:rPr>
        <w:t xml:space="preserve">    2、稿件中需附有200字左右的中文摘要，5~8个关键词。</w:t>
      </w:r>
      <w:r>
        <w:rPr>
          <w:sz w:val="24"/>
        </w:rPr>
        <w:br w:type="textWrapping"/>
      </w:r>
      <w:r>
        <w:rPr>
          <w:sz w:val="24"/>
        </w:rPr>
        <w:t xml:space="preserve">    3、文稿书写格式</w:t>
      </w:r>
      <w:r>
        <w:rPr>
          <w:sz w:val="24"/>
        </w:rPr>
        <w:br w:type="textWrapping"/>
      </w:r>
      <w:r>
        <w:rPr>
          <w:rFonts w:hint="eastAsia"/>
          <w:sz w:val="24"/>
        </w:rPr>
        <w:t xml:space="preserve">   </w:t>
      </w:r>
      <w:r>
        <w:rPr>
          <w:sz w:val="24"/>
        </w:rPr>
        <w:t>一级标题 1  二级标题 1.1 三级标题 1.1.1</w:t>
      </w:r>
      <w:r>
        <w:rPr>
          <w:rFonts w:hint="eastAsia"/>
          <w:sz w:val="24"/>
        </w:rPr>
        <w:t>，</w:t>
      </w:r>
      <w:r>
        <w:rPr>
          <w:sz w:val="24"/>
        </w:rPr>
        <w:t>编号左起顶格书写，有标题时，在编号后空一个字的位置书写标题，另起一行写具体内容；没有标题时，在编号后空一个字的位置写具体内容</w:t>
      </w:r>
      <w:r>
        <w:rPr>
          <w:rFonts w:hint="eastAsia"/>
          <w:sz w:val="24"/>
        </w:rPr>
        <w:t>，不设分栏。</w:t>
      </w:r>
      <w:r>
        <w:rPr>
          <w:sz w:val="24"/>
        </w:rPr>
        <w:br w:type="textWrapping"/>
      </w:r>
      <w:r>
        <w:rPr>
          <w:sz w:val="24"/>
        </w:rPr>
        <w:t xml:space="preserve">    4、文稿应按国家有关法令、标准、规定，使用法定单位、专业术语，正确使用数字、汉字和标点符号。</w:t>
      </w:r>
      <w:r>
        <w:rPr>
          <w:sz w:val="24"/>
        </w:rPr>
        <w:br w:type="textWrapping"/>
      </w:r>
      <w:r>
        <w:rPr>
          <w:sz w:val="24"/>
        </w:rPr>
        <w:t xml:space="preserve">    5、文中及公式中的变量均用斜体表示，公式中出现的变量符号的含义要在该公式下解释。</w:t>
      </w:r>
      <w:r>
        <w:rPr>
          <w:sz w:val="24"/>
        </w:rPr>
        <w:br w:type="textWrapping"/>
      </w:r>
      <w:r>
        <w:rPr>
          <w:sz w:val="24"/>
        </w:rPr>
        <w:t xml:space="preserve">    6、文中插图要标明图号、图题及图注，图中设备沿顺时针方向用1，2，3等标注，并用图注说明。文中插图放入Word文档，尽量给出简化图或示意图，图中线条要光洁；照片图像应清晰，层次分明；尽量提供CAD图。</w:t>
      </w:r>
      <w:r>
        <w:rPr>
          <w:sz w:val="24"/>
        </w:rPr>
        <w:br w:type="textWrapping"/>
      </w:r>
      <w:r>
        <w:rPr>
          <w:sz w:val="24"/>
        </w:rPr>
        <w:t xml:space="preserve">    7、参考文献著录格式</w:t>
      </w:r>
      <w:r>
        <w:rPr>
          <w:sz w:val="24"/>
        </w:rPr>
        <w:br w:type="textWrapping"/>
      </w:r>
      <w:r>
        <w:rPr>
          <w:sz w:val="24"/>
        </w:rPr>
        <w:t>未公开出版的资料请勿列入。</w:t>
      </w:r>
      <w:r>
        <w:rPr>
          <w:sz w:val="24"/>
        </w:rPr>
        <w:br w:type="textWrapping"/>
      </w:r>
      <w:r>
        <w:rPr>
          <w:rFonts w:hint="eastAsia" w:ascii="宋体" w:hAnsi="宋体" w:cs="宋体"/>
          <w:sz w:val="24"/>
        </w:rPr>
        <w:t>⑴</w:t>
      </w:r>
      <w:r>
        <w:rPr>
          <w:sz w:val="24"/>
        </w:rPr>
        <w:t> 专著：作者名（不超过3人的写全，超过3人的在第3人之后加“，等”.书名.出版地:出版者，出版年：页码</w:t>
      </w:r>
      <w:r>
        <w:rPr>
          <w:sz w:val="24"/>
        </w:rPr>
        <w:br w:type="textWrapping"/>
      </w:r>
      <w:r>
        <w:rPr>
          <w:sz w:val="24"/>
        </w:rPr>
        <w:t>例：杨欣，严煦世.给水工程（上册）[M].北京：中国建筑工业出版社，1987</w:t>
      </w:r>
      <w:r>
        <w:rPr>
          <w:sz w:val="24"/>
        </w:rPr>
        <w:br w:type="textWrapping"/>
      </w:r>
      <w:r>
        <w:rPr>
          <w:rFonts w:hint="eastAsia" w:ascii="宋体" w:hAnsi="宋体" w:cs="宋体"/>
          <w:sz w:val="24"/>
        </w:rPr>
        <w:t>⑵</w:t>
      </w:r>
      <w:r>
        <w:rPr>
          <w:sz w:val="24"/>
        </w:rPr>
        <w:t> 专著中析出文献：析出作者名.析出题目.见：原书作者名.原书名.出版者，出版年:页码</w:t>
      </w:r>
      <w:r>
        <w:rPr>
          <w:sz w:val="24"/>
        </w:rPr>
        <w:br w:type="textWrapping"/>
      </w:r>
      <w:r>
        <w:rPr>
          <w:sz w:val="24"/>
        </w:rPr>
        <w:t>例：黄蕴慧.国际矿物学研究的动向.见：程裕淇等编.世界地质科技发展动向[M].北京：地质出版社，1982:38-39</w:t>
      </w:r>
      <w:r>
        <w:rPr>
          <w:sz w:val="24"/>
        </w:rPr>
        <w:br w:type="textWrapping"/>
      </w:r>
      <w:r>
        <w:rPr>
          <w:rFonts w:hint="eastAsia" w:ascii="宋体" w:hAnsi="宋体" w:cs="宋体"/>
          <w:sz w:val="24"/>
        </w:rPr>
        <w:t>⑶</w:t>
      </w:r>
      <w:r>
        <w:rPr>
          <w:sz w:val="24"/>
        </w:rPr>
        <w:t> 期刊：作者名（不超过3人）.期刊名，年份，卷（期）：起止页码</w:t>
      </w:r>
      <w:r>
        <w:rPr>
          <w:sz w:val="24"/>
        </w:rPr>
        <w:br w:type="textWrapping"/>
      </w:r>
      <w:r>
        <w:rPr>
          <w:sz w:val="24"/>
        </w:rPr>
        <w:t>例：黄晨，李美玲，邹志军，等.大空间建筑室内热环境现场实测及能耗分析[J].暖通空调，2000，30（6）：52-55</w:t>
      </w:r>
    </w:p>
    <w:p>
      <w:pPr>
        <w:ind w:firstLine="420" w:firstLineChars="200"/>
      </w:pPr>
    </w:p>
    <w:p>
      <w:pPr>
        <w:ind w:firstLine="420" w:firstLineChars="200"/>
      </w:pPr>
    </w:p>
    <w:p>
      <w:pPr>
        <w:ind w:firstLine="420" w:firstLineChars="200"/>
      </w:pPr>
    </w:p>
    <w:p>
      <w:pPr>
        <w:ind w:firstLine="420" w:firstLineChars="200"/>
      </w:pPr>
    </w:p>
    <w:p>
      <w:pPr>
        <w:rPr>
          <w:rFonts w:hint="eastAsia"/>
        </w:rPr>
      </w:pPr>
    </w:p>
    <w:p/>
    <w:sectPr>
      <w:headerReference r:id="rId3" w:type="default"/>
      <w:footerReference r:id="rId4" w:type="default"/>
      <w:pgSz w:w="11907" w:h="16840"/>
      <w:pgMar w:top="2268" w:right="1474" w:bottom="1418" w:left="1474" w:header="113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黑体" w:eastAsia="黑体"/>
        <w:sz w:val="36"/>
        <w:szCs w:val="36"/>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-140335</wp:posOffset>
              </wp:positionV>
              <wp:extent cx="5724525" cy="0"/>
              <wp:effectExtent l="0" t="19050" r="3175" b="19050"/>
              <wp:wrapNone/>
              <wp:docPr id="4" name="直接箭头连接符 4"/>
              <wp:cNvGraphicFramePr/>
              <a:graphic xmlns:a="http://schemas.openxmlformats.org/drawingml/2006/main">
                <a:graphicData uri="http://schemas.microsoft.com/office/word/2010/wordprocessingShape">
                  <wps:wsp>
                    <wps:cNvCnPr/>
                    <wps:spPr>
                      <a:xfrm>
                        <a:off x="0" y="0"/>
                        <a:ext cx="5724525" cy="0"/>
                      </a:xfrm>
                      <a:prstGeom prst="straightConnector1">
                        <a:avLst/>
                      </a:prstGeom>
                      <a:ln w="38100" cap="flat" cmpd="sng">
                        <a:solidFill>
                          <a:srgbClr val="444EAA"/>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5pt;margin-top:-11.05pt;height:0pt;width:450.75pt;z-index:251661312;mso-width-relative:page;mso-height-relative:page;" filled="f" stroked="t" coordsize="21600,21600" o:gfxdata="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TuRqtkAAAAKAQAADwAAAAAAAAABACAAAAAiAAAAZHJz&#10;L2Rvd25yZXYueG1sUEsBAhQAFAAAAAgAh07iQGyIkVcDAgAA7QMAAA4AAAAAAAAAAQAgAAAAKAEA&#10;AGRycy9lMm9Eb2MueG1sUEsFBgAAAAAGAAYAWQEAAJ0FAAAAAA==&#10;">
              <v:fill on="f" focussize="0,0"/>
              <v:stroke weight="3pt" color="#444EAA" joinstyle="round"/>
              <v:imagedata o:title=""/>
              <o:lock v:ext="edit" aspectratio="f"/>
            </v:shape>
          </w:pict>
        </mc:Fallback>
      </mc:AlternateContent>
    </w:r>
    <w:r>
      <w:rPr>
        <w:rFonts w:hint="eastAsia"/>
      </w:rPr>
      <w:t>地址：广西南宁市华东路39号13楼    邮编：530011            电话：0771-2438057     传真：0771-2438057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right"/>
      <w:rPr>
        <w:rFonts w:hint="eastAsia" w:ascii="黑体" w:eastAsia="黑体"/>
        <w:w w:val="85"/>
        <w:sz w:val="21"/>
        <w:szCs w:val="21"/>
      </w:rPr>
    </w:pPr>
    <w:r>
      <w:drawing>
        <wp:anchor distT="0" distB="0" distL="114300" distR="114300" simplePos="0" relativeHeight="251662336" behindDoc="0" locked="0" layoutInCell="1" allowOverlap="1">
          <wp:simplePos x="0" y="0"/>
          <wp:positionH relativeFrom="margin">
            <wp:posOffset>121285</wp:posOffset>
          </wp:positionH>
          <wp:positionV relativeFrom="margin">
            <wp:posOffset>-1175385</wp:posOffset>
          </wp:positionV>
          <wp:extent cx="761365" cy="746760"/>
          <wp:effectExtent l="0" t="0" r="635" b="2540"/>
          <wp:wrapSquare wrapText="bothSides"/>
          <wp:docPr id="2" name="图片 1" descr="学会logo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学会logo2017"/>
                  <pic:cNvPicPr>
                    <a:picLocks noChangeAspect="1"/>
                  </pic:cNvPicPr>
                </pic:nvPicPr>
                <pic:blipFill>
                  <a:blip r:embed="rId1"/>
                  <a:stretch>
                    <a:fillRect/>
                  </a:stretch>
                </pic:blipFill>
                <pic:spPr>
                  <a:xfrm>
                    <a:off x="0" y="0"/>
                    <a:ext cx="761365" cy="746760"/>
                  </a:xfrm>
                  <a:prstGeom prst="rect">
                    <a:avLst/>
                  </a:prstGeom>
                  <a:noFill/>
                  <a:ln>
                    <a:noFill/>
                  </a:ln>
                </pic:spPr>
              </pic:pic>
            </a:graphicData>
          </a:graphic>
        </wp:anchor>
      </w:drawing>
    </w:r>
    <w:r>
      <w:rPr>
        <w:rFonts w:hint="eastAsia" w:ascii="黑体" w:eastAsia="黑体"/>
        <w:sz w:val="36"/>
        <w:szCs w:val="36"/>
      </w:rPr>
      <mc:AlternateContent>
        <mc:Choice Requires="wps">
          <w:drawing>
            <wp:anchor distT="0" distB="0" distL="114300" distR="114300" simplePos="0" relativeHeight="251660288" behindDoc="0" locked="0" layoutInCell="1" allowOverlap="1">
              <wp:simplePos x="0" y="0"/>
              <wp:positionH relativeFrom="column">
                <wp:posOffset>4045585</wp:posOffset>
              </wp:positionH>
              <wp:positionV relativeFrom="paragraph">
                <wp:posOffset>-292735</wp:posOffset>
              </wp:positionV>
              <wp:extent cx="1609725" cy="6572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09725" cy="657225"/>
                      </a:xfrm>
                      <a:prstGeom prst="rect">
                        <a:avLst/>
                      </a:prstGeom>
                      <a:noFill/>
                      <a:ln>
                        <a:noFill/>
                      </a:ln>
                    </wps:spPr>
                    <wps:txbx>
                      <w:txbxContent>
                        <w:p>
                          <w:pPr>
                            <w:spacing w:line="280" w:lineRule="exact"/>
                            <w:jc w:val="distribute"/>
                            <w:rPr>
                              <w:rFonts w:hint="eastAsia" w:ascii="黑体" w:eastAsia="黑体"/>
                              <w:sz w:val="36"/>
                              <w:szCs w:val="36"/>
                            </w:rPr>
                          </w:pPr>
                        </w:p>
                        <w:p>
                          <w:pPr>
                            <w:spacing w:line="280" w:lineRule="exact"/>
                            <w:jc w:val="distribute"/>
                            <w:rPr>
                              <w:rFonts w:hint="eastAsia" w:ascii="黑体" w:eastAsia="黑体"/>
                              <w:sz w:val="28"/>
                              <w:szCs w:val="28"/>
                            </w:rPr>
                          </w:pPr>
                          <w:r>
                            <w:rPr>
                              <w:rFonts w:hint="eastAsia" w:ascii="黑体" w:eastAsia="黑体"/>
                              <w:sz w:val="28"/>
                              <w:szCs w:val="28"/>
                            </w:rPr>
                            <w:t>广西制冷学会</w:t>
                          </w:r>
                        </w:p>
                        <w:p>
                          <w:pPr>
                            <w:spacing w:line="260" w:lineRule="exact"/>
                            <w:jc w:val="distribute"/>
                            <w:rPr>
                              <w:w w:val="80"/>
                              <w:sz w:val="18"/>
                            </w:rPr>
                          </w:pPr>
                          <w:r>
                            <w:rPr>
                              <w:rFonts w:hint="eastAsia" w:ascii="黑体" w:eastAsia="黑体"/>
                              <w:w w:val="80"/>
                              <w:sz w:val="18"/>
                              <w:szCs w:val="21"/>
                            </w:rPr>
                            <w:t>GUANGXI ASSOCIATION OF REFRIGERATION</w:t>
                          </w:r>
                        </w:p>
                      </w:txbxContent>
                    </wps:txbx>
                    <wps:bodyPr lIns="0" tIns="0" rIns="0" bIns="0" upright="1"/>
                  </wps:wsp>
                </a:graphicData>
              </a:graphic>
            </wp:anchor>
          </w:drawing>
        </mc:Choice>
        <mc:Fallback>
          <w:pict>
            <v:shape id="_x0000_s1026" o:spid="_x0000_s1026" o:spt="202" type="#_x0000_t202" style="position:absolute;left:0pt;margin-left:318.55pt;margin-top:-23.05pt;height:51.75pt;width:126.75pt;z-index:251660288;mso-width-relative:page;mso-height-relative:page;" filled="f" stroked="f" coordsize="21600,21600" o:gfxdata="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oBXBtoAAAAKAQAADwAAAAAAAAABACAAAAAiAAAAZHJzL2Rvd25yZXYueG1sUEsB&#10;AhQAFAAAAAgAh07iQBk/iAy6AQAAcgMAAA4AAAAAAAAAAQAgAAAAKQEAAGRycy9lMm9Eb2MueG1s&#10;UEsFBgAAAAAGAAYAWQEAAFUFAAAAAA==&#10;">
              <v:fill on="f" focussize="0,0"/>
              <v:stroke on="f"/>
              <v:imagedata o:title=""/>
              <o:lock v:ext="edit" aspectratio="f"/>
              <v:textbox inset="0mm,0mm,0mm,0mm">
                <w:txbxContent>
                  <w:p>
                    <w:pPr>
                      <w:spacing w:line="280" w:lineRule="exact"/>
                      <w:jc w:val="distribute"/>
                      <w:rPr>
                        <w:rFonts w:hint="eastAsia" w:ascii="黑体" w:eastAsia="黑体"/>
                        <w:sz w:val="36"/>
                        <w:szCs w:val="36"/>
                      </w:rPr>
                    </w:pPr>
                  </w:p>
                  <w:p>
                    <w:pPr>
                      <w:spacing w:line="280" w:lineRule="exact"/>
                      <w:jc w:val="distribute"/>
                      <w:rPr>
                        <w:rFonts w:hint="eastAsia" w:ascii="黑体" w:eastAsia="黑体"/>
                        <w:sz w:val="28"/>
                        <w:szCs w:val="28"/>
                      </w:rPr>
                    </w:pPr>
                    <w:r>
                      <w:rPr>
                        <w:rFonts w:hint="eastAsia" w:ascii="黑体" w:eastAsia="黑体"/>
                        <w:sz w:val="28"/>
                        <w:szCs w:val="28"/>
                      </w:rPr>
                      <w:t>广西制冷学会</w:t>
                    </w:r>
                  </w:p>
                  <w:p>
                    <w:pPr>
                      <w:spacing w:line="260" w:lineRule="exact"/>
                      <w:jc w:val="distribute"/>
                      <w:rPr>
                        <w:w w:val="80"/>
                        <w:sz w:val="18"/>
                      </w:rPr>
                    </w:pPr>
                    <w:r>
                      <w:rPr>
                        <w:rFonts w:hint="eastAsia" w:ascii="黑体" w:eastAsia="黑体"/>
                        <w:w w:val="80"/>
                        <w:sz w:val="18"/>
                        <w:szCs w:val="21"/>
                      </w:rPr>
                      <w:t>GUANGXI ASSOCIATION OF REFRIGERATION</w:t>
                    </w:r>
                  </w:p>
                </w:txbxContent>
              </v:textbox>
            </v:shape>
          </w:pict>
        </mc:Fallback>
      </mc:AlternateContent>
    </w:r>
    <w:r>
      <w:rPr>
        <w:rFonts w:hint="eastAsia" w:ascii="黑体" w:eastAsia="黑体"/>
        <w:sz w:val="36"/>
        <w:szCs w:val="36"/>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354965</wp:posOffset>
              </wp:positionV>
              <wp:extent cx="5724525" cy="0"/>
              <wp:effectExtent l="0" t="19050" r="3175" b="19050"/>
              <wp:wrapNone/>
              <wp:docPr id="3" name="直接箭头连接符 3"/>
              <wp:cNvGraphicFramePr/>
              <a:graphic xmlns:a="http://schemas.openxmlformats.org/drawingml/2006/main">
                <a:graphicData uri="http://schemas.microsoft.com/office/word/2010/wordprocessingShape">
                  <wps:wsp>
                    <wps:cNvCnPr/>
                    <wps:spPr>
                      <a:xfrm>
                        <a:off x="0" y="0"/>
                        <a:ext cx="5724525" cy="0"/>
                      </a:xfrm>
                      <a:prstGeom prst="straightConnector1">
                        <a:avLst/>
                      </a:prstGeom>
                      <a:ln w="38100" cap="flat" cmpd="sng">
                        <a:solidFill>
                          <a:srgbClr val="444EAA"/>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95pt;margin-top:27.95pt;height:0pt;width:450.75pt;z-index:251659264;mso-width-relative:page;mso-height-relative:page;" filled="f" stroked="t" coordsize="21600,21600" o:gfxdata="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&#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okIDLaAAAACAEAAA8AAAAAAAAAAQAgAAAAIgAAAGRy&#10;cy9kb3ducmV2LnhtbFBLAQIUABQAAAAIAIdO4kCPnTx7AwIAAO0DAAAOAAAAAAAAAAEAIAAAACkB&#10;AABkcnMvZTJvRG9jLnhtbFBLBQYAAAAABgAGAFkBAACeBQAAAAA=&#10;">
              <v:fill on="f" focussize="0,0"/>
              <v:stroke weight="3pt" color="#444EAA" joinstyle="round"/>
              <v:imagedata o:title=""/>
              <o:lock v:ext="edit" aspectratio="f"/>
            </v:shape>
          </w:pict>
        </mc:Fallback>
      </mc:AlternateContent>
    </w:r>
    <w:r>
      <w:rPr>
        <w:rFonts w:ascii="Times New Roman" w:hAnsi="Times New Roman" w:eastAsia="Times New Roman" w:cs="Times New Roman"/>
        <w:snapToGrid w:val="0"/>
        <w:color w:val="000000"/>
        <w:w w:val="0"/>
        <w:kern w:val="0"/>
        <w:sz w:val="0"/>
        <w:szCs w:val="0"/>
        <w:u w:val="none" w:color="000000"/>
        <w:shd w:val="clear" w:color="000000" w:fil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jZTE4YTE5NGUwYWM4NGI5MDVmN2U4YzI4NjM3YWEifQ=="/>
  </w:docVars>
  <w:rsids>
    <w:rsidRoot w:val="628058B3"/>
    <w:rsid w:val="43D40857"/>
    <w:rsid w:val="62805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Garamond" w:hAnsi="Garamond" w:eastAsia="宋体" w:cs="Garamond"/>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655</Words>
  <Characters>706</Characters>
  <Lines>0</Lines>
  <Paragraphs>0</Paragraphs>
  <TotalTime>0</TotalTime>
  <ScaleCrop>false</ScaleCrop>
  <LinksUpToDate>false</LinksUpToDate>
  <CharactersWithSpaces>742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2023-02-04T02:35:00Z</dcterms:created>
  <dc:creator>WPS_1644463135</dc:creator>
  <cp:lastModifiedBy>WPS_1644463135</cp:lastModifiedBy>
  <dcterms:modified xsi:type="dcterms:W3CDTF">2023-02-04T02:43:28Z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826C927E7FFF49E0B6543AA3B70B09DA</vt:lpwstr>
  </property>
</Properties>
</file>